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270" w:rsidRDefault="00FA4270" w:rsidP="00220717">
      <w:pPr>
        <w:rPr>
          <w:rFonts w:ascii="Times New Roman" w:hAnsi="Times New Roman" w:cs="Times New Roman"/>
          <w:sz w:val="20"/>
          <w:szCs w:val="20"/>
        </w:rPr>
      </w:pPr>
    </w:p>
    <w:p w:rsidR="00FA4270" w:rsidRDefault="00FA4270" w:rsidP="00220717">
      <w:pPr>
        <w:rPr>
          <w:rFonts w:ascii="Times New Roman" w:hAnsi="Times New Roman" w:cs="Times New Roman"/>
          <w:sz w:val="20"/>
          <w:szCs w:val="20"/>
        </w:rPr>
      </w:pPr>
    </w:p>
    <w:p w:rsidR="00FA4270" w:rsidRPr="000034F8" w:rsidRDefault="00FA4270" w:rsidP="00FA4270">
      <w:pPr>
        <w:jc w:val="center"/>
        <w:rPr>
          <w:rFonts w:ascii="Times New Roman" w:hAnsi="Times New Roman" w:cs="Times New Roman"/>
          <w:b/>
          <w:szCs w:val="20"/>
        </w:rPr>
      </w:pPr>
      <w:r w:rsidRPr="000034F8">
        <w:rPr>
          <w:rFonts w:ascii="Times New Roman" w:hAnsi="Times New Roman" w:cs="Times New Roman"/>
          <w:b/>
          <w:szCs w:val="20"/>
        </w:rPr>
        <w:t>Plano Nacional de Literacia</w:t>
      </w:r>
    </w:p>
    <w:p w:rsidR="00FA4270" w:rsidRPr="00FA4270" w:rsidRDefault="00FA4270" w:rsidP="00FA4270">
      <w:pPr>
        <w:jc w:val="center"/>
        <w:rPr>
          <w:rFonts w:ascii="Times New Roman" w:hAnsi="Times New Roman" w:cs="Times New Roman"/>
          <w:b/>
          <w:color w:val="C00000"/>
          <w:sz w:val="20"/>
          <w:szCs w:val="20"/>
        </w:rPr>
      </w:pPr>
    </w:p>
    <w:p w:rsidR="00FA4270" w:rsidRPr="000034F8" w:rsidRDefault="00FA4270" w:rsidP="00FA4270">
      <w:pPr>
        <w:jc w:val="center"/>
        <w:rPr>
          <w:rFonts w:ascii="Times New Roman" w:hAnsi="Times New Roman" w:cs="Times New Roman"/>
          <w:b/>
          <w:sz w:val="20"/>
          <w:szCs w:val="20"/>
        </w:rPr>
      </w:pPr>
      <w:r w:rsidRPr="000034F8">
        <w:rPr>
          <w:rFonts w:ascii="Times New Roman" w:hAnsi="Times New Roman" w:cs="Times New Roman"/>
          <w:b/>
          <w:sz w:val="20"/>
          <w:szCs w:val="20"/>
        </w:rPr>
        <w:t>Grelha de identificação de instituições e projetos/atividades de literacia/alfabetização em desenvolvimento</w:t>
      </w:r>
    </w:p>
    <w:p w:rsidR="00FA4270" w:rsidRPr="000034F8" w:rsidRDefault="00FA4270" w:rsidP="00FA4270">
      <w:pPr>
        <w:rPr>
          <w:rFonts w:ascii="Times New Roman" w:hAnsi="Times New Roman" w:cs="Times New Roman"/>
          <w:sz w:val="20"/>
          <w:szCs w:val="20"/>
        </w:rPr>
      </w:pPr>
    </w:p>
    <w:tbl>
      <w:tblPr>
        <w:tblStyle w:val="Tabelacomgrelha"/>
        <w:tblW w:w="14850" w:type="dxa"/>
        <w:tblLook w:val="04A0"/>
      </w:tblPr>
      <w:tblGrid>
        <w:gridCol w:w="4258"/>
        <w:gridCol w:w="10592"/>
      </w:tblGrid>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 xml:space="preserve">Nome da instituição, morada, sítio da internet e pessoa de contacto </w:t>
            </w:r>
          </w:p>
        </w:tc>
        <w:tc>
          <w:tcPr>
            <w:tcW w:w="10592" w:type="dxa"/>
          </w:tcPr>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Uma parceria RUMO / APCEP</w:t>
            </w:r>
            <w:r w:rsidR="000034F8">
              <w:rPr>
                <w:rFonts w:asciiTheme="majorHAnsi" w:hAnsiTheme="majorHAnsi" w:cs="Arial"/>
                <w:sz w:val="22"/>
                <w:szCs w:val="22"/>
              </w:rPr>
              <w:t>:</w:t>
            </w:r>
            <w:r w:rsidRPr="000034F8">
              <w:rPr>
                <w:rFonts w:asciiTheme="majorHAnsi" w:hAnsiTheme="majorHAnsi" w:cs="Arial"/>
                <w:sz w:val="22"/>
                <w:szCs w:val="22"/>
              </w:rPr>
              <w:t xml:space="preserve"> </w:t>
            </w:r>
          </w:p>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b/>
                <w:bCs/>
                <w:sz w:val="22"/>
                <w:szCs w:val="22"/>
              </w:rPr>
            </w:pPr>
            <w:r w:rsidRPr="000034F8">
              <w:rPr>
                <w:rFonts w:asciiTheme="majorHAnsi" w:hAnsiTheme="majorHAnsi" w:cs="Arial"/>
                <w:sz w:val="22"/>
                <w:szCs w:val="22"/>
              </w:rPr>
              <w:t xml:space="preserve">RUMO – Rumo - Cooperativa De Solidariedade Social, </w:t>
            </w:r>
            <w:proofErr w:type="spellStart"/>
            <w:r w:rsidRPr="000034F8">
              <w:rPr>
                <w:rFonts w:asciiTheme="majorHAnsi" w:hAnsiTheme="majorHAnsi" w:cs="Arial"/>
                <w:sz w:val="22"/>
                <w:szCs w:val="22"/>
              </w:rPr>
              <w:t>Crl</w:t>
            </w:r>
            <w:proofErr w:type="spellEnd"/>
            <w:r w:rsidRPr="000034F8">
              <w:rPr>
                <w:rFonts w:asciiTheme="majorHAnsi" w:hAnsiTheme="majorHAnsi" w:cs="Arial"/>
                <w:b/>
                <w:bCs/>
                <w:sz w:val="22"/>
                <w:szCs w:val="22"/>
              </w:rPr>
              <w:t xml:space="preserve"> </w:t>
            </w:r>
          </w:p>
          <w:p w:rsidR="00FA4270" w:rsidRPr="000034F8" w:rsidRDefault="004230C3" w:rsidP="00CB30E8">
            <w:pPr>
              <w:rPr>
                <w:rFonts w:asciiTheme="majorHAnsi" w:hAnsiTheme="majorHAnsi" w:cs="Arial"/>
                <w:sz w:val="22"/>
                <w:szCs w:val="22"/>
              </w:rPr>
            </w:pPr>
            <w:hyperlink r:id="rId6" w:history="1">
              <w:r w:rsidR="00FA4270" w:rsidRPr="000034F8">
                <w:rPr>
                  <w:rStyle w:val="Hiperligao"/>
                  <w:rFonts w:asciiTheme="majorHAnsi" w:hAnsiTheme="majorHAnsi" w:cs="Arial"/>
                  <w:bCs/>
                  <w:color w:val="auto"/>
                  <w:sz w:val="22"/>
                  <w:szCs w:val="22"/>
                  <w:u w:val="none"/>
                </w:rPr>
                <w:t>Endereço</w:t>
              </w:r>
            </w:hyperlink>
            <w:r w:rsidR="00FA4270" w:rsidRPr="000034F8">
              <w:rPr>
                <w:rFonts w:asciiTheme="majorHAnsi" w:hAnsiTheme="majorHAnsi" w:cs="Arial"/>
                <w:bCs/>
                <w:sz w:val="22"/>
                <w:szCs w:val="22"/>
              </w:rPr>
              <w:t>:</w:t>
            </w:r>
            <w:r w:rsidR="00FA4270" w:rsidRPr="000034F8">
              <w:rPr>
                <w:rFonts w:asciiTheme="majorHAnsi" w:hAnsiTheme="majorHAnsi" w:cs="Arial"/>
                <w:b/>
                <w:bCs/>
                <w:sz w:val="22"/>
                <w:szCs w:val="22"/>
              </w:rPr>
              <w:t> </w:t>
            </w:r>
            <w:r w:rsidR="00FA4270" w:rsidRPr="000034F8">
              <w:rPr>
                <w:rFonts w:asciiTheme="majorHAnsi" w:hAnsiTheme="majorHAnsi" w:cs="Arial"/>
                <w:sz w:val="22"/>
                <w:szCs w:val="22"/>
              </w:rPr>
              <w:t>Rua 19, 13, Baía Do Tejo, Parque Empresarial Do Barreiro, Barreiro, Setúbal</w:t>
            </w:r>
          </w:p>
          <w:p w:rsidR="00FA4270" w:rsidRPr="000034F8" w:rsidRDefault="00FA4270" w:rsidP="00CB30E8">
            <w:pPr>
              <w:rPr>
                <w:rFonts w:asciiTheme="majorHAnsi" w:hAnsiTheme="majorHAnsi" w:cs="Arial"/>
                <w:sz w:val="22"/>
                <w:szCs w:val="22"/>
              </w:rPr>
            </w:pPr>
            <w:proofErr w:type="gramStart"/>
            <w:r w:rsidRPr="000034F8">
              <w:rPr>
                <w:rFonts w:asciiTheme="majorHAnsi" w:hAnsiTheme="majorHAnsi" w:cs="Arial"/>
                <w:sz w:val="22"/>
                <w:szCs w:val="22"/>
              </w:rPr>
              <w:t>http:</w:t>
            </w:r>
            <w:proofErr w:type="gramEnd"/>
            <w:r w:rsidRPr="000034F8">
              <w:rPr>
                <w:rFonts w:asciiTheme="majorHAnsi" w:hAnsiTheme="majorHAnsi" w:cs="Arial"/>
                <w:sz w:val="22"/>
                <w:szCs w:val="22"/>
              </w:rPr>
              <w:t>//rumo.org.pt/wp/</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Álvaro Cidrais</w:t>
            </w:r>
            <w:r w:rsidR="000034F8">
              <w:rPr>
                <w:rFonts w:asciiTheme="majorHAnsi" w:hAnsiTheme="majorHAnsi" w:cs="Arial"/>
                <w:sz w:val="22"/>
                <w:szCs w:val="22"/>
              </w:rPr>
              <w:t xml:space="preserve"> </w:t>
            </w:r>
            <w:hyperlink r:id="rId7" w:history="1">
              <w:r w:rsidR="000034F8" w:rsidRPr="002862D8">
                <w:rPr>
                  <w:rStyle w:val="Hiperligao"/>
                </w:rPr>
                <w:t>alvaro.cidrais@gmail.com</w:t>
              </w:r>
            </w:hyperlink>
            <w:r w:rsidR="000034F8">
              <w:t xml:space="preserve"> </w:t>
            </w:r>
          </w:p>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 xml:space="preserve">APCEP – Associação Portuguesa para a Cultura e Educação Permanente </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Instituto de Educação da UL - Alameda da Universidade MB, Lisboa</w:t>
            </w:r>
          </w:p>
          <w:p w:rsidR="00FA4270" w:rsidRPr="000034F8" w:rsidRDefault="00FA4270" w:rsidP="00CB30E8">
            <w:pPr>
              <w:rPr>
                <w:rFonts w:asciiTheme="majorHAnsi" w:hAnsiTheme="majorHAnsi" w:cs="Arial"/>
                <w:sz w:val="22"/>
                <w:szCs w:val="22"/>
              </w:rPr>
            </w:pPr>
            <w:proofErr w:type="gramStart"/>
            <w:r w:rsidRPr="000034F8">
              <w:rPr>
                <w:rFonts w:asciiTheme="majorHAnsi" w:hAnsiTheme="majorHAnsi" w:cs="Arial"/>
                <w:sz w:val="22"/>
                <w:szCs w:val="22"/>
              </w:rPr>
              <w:t>http:</w:t>
            </w:r>
            <w:proofErr w:type="gramEnd"/>
            <w:r w:rsidRPr="000034F8">
              <w:rPr>
                <w:rFonts w:asciiTheme="majorHAnsi" w:hAnsiTheme="majorHAnsi" w:cs="Arial"/>
                <w:sz w:val="22"/>
                <w:szCs w:val="22"/>
              </w:rPr>
              <w:t>//www.apcep.pt/</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Manuela Paulo</w:t>
            </w:r>
            <w:r w:rsidR="000034F8">
              <w:rPr>
                <w:rFonts w:asciiTheme="majorHAnsi" w:hAnsiTheme="majorHAnsi" w:cs="Arial"/>
                <w:sz w:val="22"/>
                <w:szCs w:val="22"/>
              </w:rPr>
              <w:t xml:space="preserve"> </w:t>
            </w:r>
            <w:hyperlink r:id="rId8" w:history="1">
              <w:r w:rsidR="000034F8" w:rsidRPr="002862D8">
                <w:rPr>
                  <w:rStyle w:val="Hiperligao"/>
                </w:rPr>
                <w:t>mariamanuelasimoespaulo@gmail.com</w:t>
              </w:r>
            </w:hyperlink>
            <w:proofErr w:type="gramStart"/>
            <w:r w:rsidR="000034F8">
              <w:t xml:space="preserve"> </w:t>
            </w:r>
            <w:r w:rsidRPr="000034F8">
              <w:rPr>
                <w:rFonts w:asciiTheme="majorHAnsi" w:hAnsiTheme="majorHAnsi" w:cs="Arial"/>
                <w:sz w:val="22"/>
                <w:szCs w:val="22"/>
              </w:rPr>
              <w:t xml:space="preserve"> e</w:t>
            </w:r>
            <w:proofErr w:type="gramEnd"/>
            <w:r w:rsidRPr="000034F8">
              <w:rPr>
                <w:rFonts w:asciiTheme="majorHAnsi" w:hAnsiTheme="majorHAnsi" w:cs="Arial"/>
                <w:sz w:val="22"/>
                <w:szCs w:val="22"/>
              </w:rPr>
              <w:t xml:space="preserve"> Lucília Salgado</w:t>
            </w:r>
            <w:r w:rsidR="000034F8">
              <w:rPr>
                <w:rFonts w:asciiTheme="majorHAnsi" w:hAnsiTheme="majorHAnsi" w:cs="Arial"/>
                <w:sz w:val="22"/>
                <w:szCs w:val="22"/>
              </w:rPr>
              <w:t xml:space="preserve"> </w:t>
            </w:r>
            <w:hyperlink r:id="rId9" w:history="1">
              <w:r w:rsidR="000034F8" w:rsidRPr="002862D8">
                <w:rPr>
                  <w:rStyle w:val="Hiperligao"/>
                  <w:rFonts w:asciiTheme="majorHAnsi" w:hAnsiTheme="majorHAnsi" w:cs="Arial"/>
                  <w:sz w:val="22"/>
                  <w:szCs w:val="22"/>
                </w:rPr>
                <w:t>luciliasalgado@gmail.com</w:t>
              </w:r>
            </w:hyperlink>
            <w:r w:rsidR="000034F8">
              <w:rPr>
                <w:rFonts w:asciiTheme="majorHAnsi" w:hAnsiTheme="majorHAnsi" w:cs="Arial"/>
                <w:sz w:val="22"/>
                <w:szCs w:val="22"/>
              </w:rPr>
              <w:t xml:space="preserve"> </w:t>
            </w:r>
          </w:p>
          <w:p w:rsidR="00FA4270" w:rsidRPr="000034F8" w:rsidRDefault="00FA4270" w:rsidP="00CB30E8">
            <w:pPr>
              <w:rPr>
                <w:rFonts w:asciiTheme="majorHAnsi" w:hAnsiTheme="majorHAnsi" w:cs="Arial"/>
                <w:sz w:val="22"/>
                <w:szCs w:val="22"/>
              </w:rPr>
            </w:pP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Nome do projeto/atividade de literacia/alfabetização</w:t>
            </w:r>
          </w:p>
        </w:tc>
        <w:tc>
          <w:tcPr>
            <w:tcW w:w="10592" w:type="dxa"/>
          </w:tcPr>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b/>
                <w:i/>
                <w:sz w:val="22"/>
                <w:szCs w:val="22"/>
              </w:rPr>
            </w:pPr>
            <w:r w:rsidRPr="000034F8">
              <w:rPr>
                <w:rFonts w:asciiTheme="majorHAnsi" w:hAnsiTheme="majorHAnsi" w:cs="Arial"/>
                <w:b/>
                <w:i/>
                <w:sz w:val="22"/>
                <w:szCs w:val="22"/>
              </w:rPr>
              <w:t>Literacia comunitária – Alfabetização no Bairro dos Navegadores</w:t>
            </w:r>
          </w:p>
          <w:p w:rsidR="00FA4270" w:rsidRPr="000034F8" w:rsidRDefault="00FA4270" w:rsidP="00CB30E8">
            <w:pPr>
              <w:rPr>
                <w:rFonts w:asciiTheme="majorHAnsi" w:hAnsiTheme="majorHAnsi" w:cs="Arial"/>
                <w:sz w:val="22"/>
                <w:szCs w:val="22"/>
              </w:rPr>
            </w:pP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Tempo do projeto/atividade</w:t>
            </w:r>
          </w:p>
        </w:tc>
        <w:tc>
          <w:tcPr>
            <w:tcW w:w="10592" w:type="dxa"/>
          </w:tcPr>
          <w:p w:rsidR="00FA4270" w:rsidRPr="000034F8" w:rsidRDefault="00FA4270" w:rsidP="00CB30E8">
            <w:pPr>
              <w:rPr>
                <w:rFonts w:asciiTheme="majorHAnsi" w:hAnsiTheme="majorHAnsi" w:cs="Arial"/>
                <w:sz w:val="22"/>
                <w:szCs w:val="22"/>
              </w:rPr>
            </w:pPr>
            <w:r w:rsidRPr="000034F8">
              <w:rPr>
                <w:rFonts w:asciiTheme="majorHAnsi" w:hAnsiTheme="majorHAnsi" w:cs="Arial"/>
                <w:bCs/>
                <w:sz w:val="22"/>
                <w:szCs w:val="22"/>
              </w:rPr>
              <w:t>Desde 2015 que a RUMO trabalha no território e em função de três eixos: a) do emprego/qualificação, b) d</w:t>
            </w:r>
            <w:r w:rsidR="00B65C3B">
              <w:rPr>
                <w:rFonts w:asciiTheme="majorHAnsi" w:hAnsiTheme="majorHAnsi" w:cs="Arial"/>
                <w:bCs/>
                <w:sz w:val="22"/>
                <w:szCs w:val="22"/>
              </w:rPr>
              <w:t>a capacitação de famílias e c) d</w:t>
            </w:r>
            <w:r w:rsidRPr="000034F8">
              <w:rPr>
                <w:rFonts w:asciiTheme="majorHAnsi" w:hAnsiTheme="majorHAnsi" w:cs="Arial"/>
                <w:bCs/>
                <w:sz w:val="22"/>
                <w:szCs w:val="22"/>
              </w:rPr>
              <w:t xml:space="preserve">a formação de técnicos de desenvolvimento local que operam nas diversas instituições. Está, por exemplo, envolvida no programa Qualifica + com senhoras da comunidade cigana com baixas qualificações inscritas no Curso Profissional de </w:t>
            </w:r>
            <w:proofErr w:type="spellStart"/>
            <w:r w:rsidRPr="000034F8">
              <w:rPr>
                <w:rFonts w:asciiTheme="majorHAnsi" w:hAnsiTheme="majorHAnsi" w:cs="Arial"/>
                <w:bCs/>
                <w:sz w:val="22"/>
                <w:szCs w:val="22"/>
              </w:rPr>
              <w:t>Confecção</w:t>
            </w:r>
            <w:proofErr w:type="spellEnd"/>
            <w:r w:rsidRPr="000034F8">
              <w:rPr>
                <w:rFonts w:asciiTheme="majorHAnsi" w:hAnsiTheme="majorHAnsi" w:cs="Arial"/>
                <w:bCs/>
                <w:sz w:val="22"/>
                <w:szCs w:val="22"/>
              </w:rPr>
              <w:t>/</w:t>
            </w:r>
            <w:r w:rsidR="00B65C3B">
              <w:rPr>
                <w:rFonts w:asciiTheme="majorHAnsi" w:hAnsiTheme="majorHAnsi" w:cs="Arial"/>
                <w:bCs/>
                <w:sz w:val="22"/>
                <w:szCs w:val="22"/>
              </w:rPr>
              <w:t>IEFP e a quem interessa fazer, u</w:t>
            </w:r>
            <w:r w:rsidRPr="000034F8">
              <w:rPr>
                <w:rFonts w:asciiTheme="majorHAnsi" w:hAnsiTheme="majorHAnsi" w:cs="Arial"/>
                <w:bCs/>
                <w:sz w:val="22"/>
                <w:szCs w:val="22"/>
              </w:rPr>
              <w:t xml:space="preserve">m RVCC, de 9º ano de escolaridade. Neste grupo existem senhoras que não sabem ou pouco sabem ler/escrever, mas que queriam trabalhar neste setor. Estas ações estão ligadas ao futuro lançamento de uma marca cigana e à MODATEX- Centro de Formação Profissional da Indústria Têxtil, Vestuário, </w:t>
            </w:r>
            <w:proofErr w:type="spellStart"/>
            <w:r w:rsidRPr="000034F8">
              <w:rPr>
                <w:rFonts w:asciiTheme="majorHAnsi" w:hAnsiTheme="majorHAnsi" w:cs="Arial"/>
                <w:bCs/>
                <w:sz w:val="22"/>
                <w:szCs w:val="22"/>
              </w:rPr>
              <w:t>Confecção</w:t>
            </w:r>
            <w:proofErr w:type="spellEnd"/>
            <w:r w:rsidRPr="000034F8">
              <w:rPr>
                <w:rFonts w:asciiTheme="majorHAnsi" w:hAnsiTheme="majorHAnsi" w:cs="Arial"/>
                <w:bCs/>
                <w:sz w:val="22"/>
                <w:szCs w:val="22"/>
              </w:rPr>
              <w:t xml:space="preserve"> e Lanifícios. O projeto agora apresentado em parceria com a APCEP –</w:t>
            </w:r>
            <w:r w:rsidR="00B65C3B">
              <w:rPr>
                <w:rFonts w:asciiTheme="majorHAnsi" w:hAnsiTheme="majorHAnsi" w:cs="Arial"/>
                <w:bCs/>
                <w:sz w:val="22"/>
                <w:szCs w:val="22"/>
              </w:rPr>
              <w:t xml:space="preserve"> </w:t>
            </w:r>
            <w:r w:rsidR="00B65C3B" w:rsidRPr="00B65C3B">
              <w:rPr>
                <w:rFonts w:asciiTheme="majorHAnsi" w:hAnsiTheme="majorHAnsi" w:cs="Arial"/>
                <w:bCs/>
                <w:i/>
                <w:sz w:val="22"/>
                <w:szCs w:val="22"/>
              </w:rPr>
              <w:t>Projeto de Literacia C</w:t>
            </w:r>
            <w:r w:rsidRPr="00B65C3B">
              <w:rPr>
                <w:rFonts w:asciiTheme="majorHAnsi" w:hAnsiTheme="majorHAnsi" w:cs="Arial"/>
                <w:bCs/>
                <w:i/>
                <w:sz w:val="22"/>
                <w:szCs w:val="22"/>
              </w:rPr>
              <w:t>omunitária no Bairro dos Navegadores</w:t>
            </w:r>
            <w:r w:rsidRPr="000034F8">
              <w:rPr>
                <w:rFonts w:asciiTheme="majorHAnsi" w:hAnsiTheme="majorHAnsi" w:cs="Arial"/>
                <w:bCs/>
                <w:sz w:val="22"/>
                <w:szCs w:val="22"/>
              </w:rPr>
              <w:t xml:space="preserve"> - entra na sua continuidade com amplificação da intervenção, sentida que foi a necessidade de desenvolvimento da </w:t>
            </w:r>
            <w:proofErr w:type="gramStart"/>
            <w:r w:rsidRPr="000034F8">
              <w:rPr>
                <w:rFonts w:asciiTheme="majorHAnsi" w:hAnsiTheme="majorHAnsi" w:cs="Arial"/>
                <w:bCs/>
                <w:sz w:val="22"/>
                <w:szCs w:val="22"/>
              </w:rPr>
              <w:t xml:space="preserve">literacia.  </w:t>
            </w:r>
            <w:proofErr w:type="gramEnd"/>
            <w:r w:rsidRPr="000034F8">
              <w:rPr>
                <w:rFonts w:asciiTheme="majorHAnsi" w:hAnsiTheme="majorHAnsi" w:cs="Arial"/>
                <w:bCs/>
                <w:sz w:val="22"/>
                <w:szCs w:val="22"/>
              </w:rPr>
              <w:t>Prevê-se, também, o alargamento a outros territórios por alastramento.</w:t>
            </w:r>
          </w:p>
          <w:p w:rsidR="00FA4270" w:rsidRPr="000034F8" w:rsidRDefault="00FA4270" w:rsidP="00CB30E8">
            <w:pPr>
              <w:rPr>
                <w:rFonts w:asciiTheme="majorHAnsi" w:hAnsiTheme="majorHAnsi" w:cs="Arial"/>
                <w:sz w:val="22"/>
                <w:szCs w:val="22"/>
              </w:rPr>
            </w:pP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Local do projeto/atividade</w:t>
            </w:r>
          </w:p>
        </w:tc>
        <w:tc>
          <w:tcPr>
            <w:tcW w:w="10592" w:type="dxa"/>
          </w:tcPr>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Bairro dos Navegadores - Porto Salvo – Oeiras - intervenção prioritária.</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 xml:space="preserve">(a alargar a outros bairros fazendo mancha de óleo) </w:t>
            </w:r>
          </w:p>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 xml:space="preserve">São várias as associações e instituições parceiras que já integram ou estão a ponderar integrar o projeto: </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 xml:space="preserve">Centro Qualifica – </w:t>
            </w:r>
            <w:r w:rsidR="00B65C3B">
              <w:rPr>
                <w:rFonts w:asciiTheme="majorHAnsi" w:hAnsiTheme="majorHAnsi" w:cs="Arial"/>
                <w:sz w:val="22"/>
                <w:szCs w:val="22"/>
              </w:rPr>
              <w:t xml:space="preserve">Associação de Escolas de Paço d’Arcos </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Centro Social e Paroquial do Bairro dos Navegadores.</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Escolas: Luís de Freitas Branco, Pedro Alvares Cabral, Aquilino Ribeiro.</w:t>
            </w:r>
          </w:p>
          <w:p w:rsidR="00FA4270" w:rsidRPr="000034F8" w:rsidRDefault="00FA4270" w:rsidP="00CB30E8">
            <w:pPr>
              <w:rPr>
                <w:rFonts w:asciiTheme="majorHAnsi" w:hAnsiTheme="majorHAnsi" w:cs="Arial"/>
                <w:sz w:val="22"/>
                <w:szCs w:val="22"/>
              </w:rPr>
            </w:pPr>
            <w:proofErr w:type="spellStart"/>
            <w:r w:rsidRPr="000034F8">
              <w:rPr>
                <w:rFonts w:asciiTheme="majorHAnsi" w:hAnsiTheme="majorHAnsi" w:cs="Arial"/>
                <w:sz w:val="22"/>
                <w:szCs w:val="22"/>
              </w:rPr>
              <w:t>Campintegra</w:t>
            </w:r>
            <w:proofErr w:type="spellEnd"/>
            <w:r w:rsidRPr="000034F8">
              <w:rPr>
                <w:rFonts w:asciiTheme="majorHAnsi" w:hAnsiTheme="majorHAnsi" w:cs="Arial"/>
                <w:sz w:val="22"/>
                <w:szCs w:val="22"/>
              </w:rPr>
              <w:t xml:space="preserve"> – Associação para o Desenvolvimento Social e Ambiental.</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 xml:space="preserve">Fundação </w:t>
            </w:r>
            <w:proofErr w:type="spellStart"/>
            <w:r w:rsidRPr="000034F8">
              <w:rPr>
                <w:rFonts w:asciiTheme="majorHAnsi" w:hAnsiTheme="majorHAnsi" w:cs="Arial"/>
                <w:sz w:val="22"/>
                <w:szCs w:val="22"/>
              </w:rPr>
              <w:t>Aga</w:t>
            </w:r>
            <w:proofErr w:type="spellEnd"/>
            <w:r w:rsidRPr="000034F8">
              <w:rPr>
                <w:rFonts w:asciiTheme="majorHAnsi" w:hAnsiTheme="majorHAnsi" w:cs="Arial"/>
                <w:sz w:val="22"/>
                <w:szCs w:val="22"/>
              </w:rPr>
              <w:t xml:space="preserve"> </w:t>
            </w:r>
            <w:proofErr w:type="spellStart"/>
            <w:r w:rsidRPr="000034F8">
              <w:rPr>
                <w:rFonts w:asciiTheme="majorHAnsi" w:hAnsiTheme="majorHAnsi" w:cs="Arial"/>
                <w:sz w:val="22"/>
                <w:szCs w:val="22"/>
              </w:rPr>
              <w:t>Khan</w:t>
            </w:r>
            <w:proofErr w:type="spellEnd"/>
            <w:r w:rsidRPr="000034F8">
              <w:rPr>
                <w:rFonts w:asciiTheme="majorHAnsi" w:hAnsiTheme="majorHAnsi" w:cs="Arial"/>
                <w:sz w:val="22"/>
                <w:szCs w:val="22"/>
              </w:rPr>
              <w:t xml:space="preserve"> – Porto Salvo</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Associação EIS – Empoderamento e Inovação Social.</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Fábrica do Empreendedor de Oeiras.</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Rede Oeiras +.</w:t>
            </w:r>
          </w:p>
          <w:p w:rsidR="00FA4270" w:rsidRPr="000034F8" w:rsidRDefault="00FA4270" w:rsidP="00CB30E8">
            <w:pPr>
              <w:rPr>
                <w:rFonts w:asciiTheme="majorHAnsi" w:hAnsiTheme="majorHAnsi" w:cs="Arial"/>
                <w:sz w:val="22"/>
                <w:szCs w:val="22"/>
              </w:rPr>
            </w:pPr>
            <w:r w:rsidRPr="000034F8">
              <w:rPr>
                <w:rFonts w:asciiTheme="majorHAnsi" w:hAnsiTheme="majorHAnsi" w:cs="Arial"/>
                <w:bCs/>
                <w:sz w:val="22"/>
                <w:szCs w:val="22"/>
              </w:rPr>
              <w:t>CLDS 3G Porto Salvo.</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CLS Oeiras.</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Câmara Municipal de Oeiras.</w:t>
            </w: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Principais características do projeto/atividade de literacia/alfabetização (finalidades, currículo, materiais, avaliação)</w:t>
            </w:r>
          </w:p>
        </w:tc>
        <w:tc>
          <w:tcPr>
            <w:tcW w:w="10592" w:type="dxa"/>
          </w:tcPr>
          <w:p w:rsidR="00FA4270" w:rsidRPr="000034F8" w:rsidRDefault="00FA4270" w:rsidP="00CB30E8">
            <w:pPr>
              <w:autoSpaceDE w:val="0"/>
              <w:autoSpaceDN w:val="0"/>
              <w:adjustRightInd w:val="0"/>
              <w:rPr>
                <w:rFonts w:asciiTheme="majorHAnsi" w:hAnsiTheme="majorHAnsi" w:cs="Arial"/>
                <w:b/>
                <w:sz w:val="22"/>
                <w:szCs w:val="22"/>
              </w:rPr>
            </w:pPr>
          </w:p>
          <w:p w:rsidR="00FA4270" w:rsidRPr="000034F8" w:rsidRDefault="00FA4270" w:rsidP="00CB30E8">
            <w:pPr>
              <w:autoSpaceDE w:val="0"/>
              <w:autoSpaceDN w:val="0"/>
              <w:adjustRightInd w:val="0"/>
              <w:rPr>
                <w:rFonts w:asciiTheme="majorHAnsi" w:hAnsiTheme="majorHAnsi" w:cs="Arial"/>
                <w:i/>
                <w:iCs/>
                <w:sz w:val="22"/>
                <w:szCs w:val="22"/>
              </w:rPr>
            </w:pPr>
            <w:r w:rsidRPr="000034F8">
              <w:rPr>
                <w:rFonts w:asciiTheme="majorHAnsi" w:hAnsiTheme="majorHAnsi" w:cs="Arial"/>
                <w:b/>
                <w:sz w:val="22"/>
                <w:szCs w:val="22"/>
              </w:rPr>
              <w:t>Finalidades</w:t>
            </w:r>
          </w:p>
          <w:p w:rsidR="00FA4270" w:rsidRPr="000034F8" w:rsidRDefault="00FA4270" w:rsidP="00CB30E8">
            <w:pPr>
              <w:autoSpaceDE w:val="0"/>
              <w:autoSpaceDN w:val="0"/>
              <w:adjustRightInd w:val="0"/>
              <w:rPr>
                <w:rFonts w:asciiTheme="majorHAnsi" w:hAnsiTheme="majorHAnsi" w:cs="Arial"/>
                <w:sz w:val="22"/>
                <w:szCs w:val="22"/>
              </w:rPr>
            </w:pPr>
            <w:r w:rsidRPr="000034F8">
              <w:rPr>
                <w:rFonts w:asciiTheme="majorHAnsi" w:hAnsiTheme="majorHAnsi" w:cs="Arial"/>
                <w:sz w:val="22"/>
                <w:szCs w:val="22"/>
              </w:rPr>
              <w:t>Uma das maiores debilidades estruturais que um país pode apresentar são baixos níveis de escolaridade, associados a baixos níveis de literacia. Sabemos hoje que, na ausência de intervenções adequadas a (</w:t>
            </w:r>
            <w:proofErr w:type="gramStart"/>
            <w:r w:rsidRPr="000034F8">
              <w:rPr>
                <w:rFonts w:asciiTheme="majorHAnsi" w:hAnsiTheme="majorHAnsi" w:cs="Arial"/>
                <w:sz w:val="22"/>
                <w:szCs w:val="22"/>
              </w:rPr>
              <w:t>i)literacia</w:t>
            </w:r>
            <w:proofErr w:type="gramEnd"/>
            <w:r w:rsidRPr="000034F8">
              <w:rPr>
                <w:rFonts w:asciiTheme="majorHAnsi" w:hAnsiTheme="majorHAnsi" w:cs="Arial"/>
                <w:sz w:val="22"/>
                <w:szCs w:val="22"/>
              </w:rPr>
              <w:t xml:space="preserve"> dos adultos se reproduz criando sérios problemas de insucesso escolar deste os primeiros anos de escolaridade, desenvolvendo-se em situações de morbilidade e abandono escolares.</w:t>
            </w:r>
          </w:p>
          <w:p w:rsidR="00FA4270" w:rsidRPr="000034F8" w:rsidRDefault="00FA4270" w:rsidP="00CB30E8">
            <w:pPr>
              <w:autoSpaceDE w:val="0"/>
              <w:autoSpaceDN w:val="0"/>
              <w:adjustRightInd w:val="0"/>
              <w:rPr>
                <w:rFonts w:asciiTheme="majorHAnsi" w:hAnsiTheme="majorHAnsi" w:cs="Arial"/>
                <w:sz w:val="22"/>
                <w:szCs w:val="22"/>
              </w:rPr>
            </w:pPr>
            <w:r w:rsidRPr="000034F8">
              <w:rPr>
                <w:rFonts w:asciiTheme="majorHAnsi" w:hAnsiTheme="majorHAnsi" w:cs="Arial"/>
                <w:sz w:val="22"/>
                <w:szCs w:val="22"/>
              </w:rPr>
              <w:t xml:space="preserve">Sabemos que os dados referentes a níveis de escolaridades baixos são preocupantes e estão associados a dificuldades ao nível da inserção profissional, do acesso à cultura e à informação e de exercício da cidadania. Esta realidade é ainda mais preocupante pois constitui-se muitas vezes como fenómeno </w:t>
            </w:r>
            <w:proofErr w:type="spellStart"/>
            <w:r w:rsidRPr="000034F8">
              <w:rPr>
                <w:rFonts w:asciiTheme="majorHAnsi" w:hAnsiTheme="majorHAnsi" w:cs="Arial"/>
                <w:sz w:val="22"/>
                <w:szCs w:val="22"/>
              </w:rPr>
              <w:t>intergeracional</w:t>
            </w:r>
            <w:proofErr w:type="spellEnd"/>
            <w:r w:rsidRPr="000034F8">
              <w:rPr>
                <w:rFonts w:asciiTheme="majorHAnsi" w:hAnsiTheme="majorHAnsi" w:cs="Arial"/>
                <w:sz w:val="22"/>
                <w:szCs w:val="22"/>
              </w:rPr>
              <w:t>: o défice de literacia na vida adulta tem impacto nos próprios e também para as suas famílias. Considera-se que os filhos de adultos que poss</w:t>
            </w:r>
            <w:r w:rsidR="00B65C3B">
              <w:rPr>
                <w:rFonts w:asciiTheme="majorHAnsi" w:hAnsiTheme="majorHAnsi" w:cs="Arial"/>
                <w:sz w:val="22"/>
                <w:szCs w:val="22"/>
              </w:rPr>
              <w:t>uam baixos níveis de literacia correm o rico de,</w:t>
            </w:r>
            <w:r w:rsidRPr="000034F8">
              <w:rPr>
                <w:rFonts w:asciiTheme="majorHAnsi" w:hAnsiTheme="majorHAnsi" w:cs="Arial"/>
                <w:sz w:val="22"/>
                <w:szCs w:val="22"/>
              </w:rPr>
              <w:t xml:space="preserve"> eles próprios</w:t>
            </w:r>
            <w:proofErr w:type="gramStart"/>
            <w:r w:rsidR="00B65C3B">
              <w:rPr>
                <w:rFonts w:asciiTheme="majorHAnsi" w:hAnsiTheme="majorHAnsi" w:cs="Arial"/>
                <w:sz w:val="22"/>
                <w:szCs w:val="22"/>
              </w:rPr>
              <w:t>,</w:t>
            </w:r>
            <w:proofErr w:type="gramEnd"/>
            <w:r w:rsidRPr="000034F8">
              <w:rPr>
                <w:rFonts w:asciiTheme="majorHAnsi" w:hAnsiTheme="majorHAnsi" w:cs="Arial"/>
                <w:sz w:val="22"/>
                <w:szCs w:val="22"/>
              </w:rPr>
              <w:t xml:space="preserve"> a ter estas dificuldades.</w:t>
            </w:r>
          </w:p>
          <w:p w:rsidR="00FA4270" w:rsidRPr="000034F8" w:rsidRDefault="00FA4270" w:rsidP="00CB30E8">
            <w:pPr>
              <w:autoSpaceDE w:val="0"/>
              <w:autoSpaceDN w:val="0"/>
              <w:adjustRightInd w:val="0"/>
              <w:rPr>
                <w:rFonts w:asciiTheme="majorHAnsi" w:hAnsiTheme="majorHAnsi" w:cs="Arial"/>
                <w:sz w:val="22"/>
                <w:szCs w:val="22"/>
              </w:rPr>
            </w:pPr>
            <w:r w:rsidRPr="000034F8">
              <w:rPr>
                <w:rFonts w:asciiTheme="majorHAnsi" w:hAnsiTheme="majorHAnsi" w:cs="Arial"/>
                <w:sz w:val="22"/>
                <w:szCs w:val="22"/>
              </w:rPr>
              <w:t>Considerando que o “abandono/insucesso escolar” te</w:t>
            </w:r>
            <w:r w:rsidR="00B65C3B">
              <w:rPr>
                <w:rFonts w:asciiTheme="majorHAnsi" w:hAnsiTheme="majorHAnsi" w:cs="Arial"/>
                <w:sz w:val="22"/>
                <w:szCs w:val="22"/>
              </w:rPr>
              <w:t>m sido/</w:t>
            </w:r>
            <w:r w:rsidRPr="000034F8">
              <w:rPr>
                <w:rFonts w:asciiTheme="majorHAnsi" w:hAnsiTheme="majorHAnsi" w:cs="Arial"/>
                <w:sz w:val="22"/>
                <w:szCs w:val="22"/>
              </w:rPr>
              <w:t xml:space="preserve">foi referido como uma área prioritária a trabalhar consideramos que uma intervenção no campo da literacia exige não só a resolução da aprendizagem da leitura e da escrita na população adulta mas igualmente uma abordagem preventiva, de base territorial, que passe pela criação e consolidação de práticas de Literacia (literacia, literacia emergente e literacia familiar) da população da comunidade que poderá contribuir para travar este efeito </w:t>
            </w:r>
            <w:proofErr w:type="spellStart"/>
            <w:r w:rsidRPr="000034F8">
              <w:rPr>
                <w:rFonts w:asciiTheme="majorHAnsi" w:hAnsiTheme="majorHAnsi" w:cs="Arial"/>
                <w:sz w:val="22"/>
                <w:szCs w:val="22"/>
              </w:rPr>
              <w:t>intergeracional</w:t>
            </w:r>
            <w:proofErr w:type="spellEnd"/>
            <w:r w:rsidRPr="000034F8">
              <w:rPr>
                <w:rFonts w:asciiTheme="majorHAnsi" w:hAnsiTheme="majorHAnsi" w:cs="Arial"/>
                <w:sz w:val="22"/>
                <w:szCs w:val="22"/>
              </w:rPr>
              <w:t xml:space="preserve"> que é gerador de pobreza e exclusão social.</w:t>
            </w:r>
          </w:p>
          <w:p w:rsidR="00FA4270" w:rsidRPr="000034F8" w:rsidRDefault="00FA4270" w:rsidP="00CB30E8">
            <w:pPr>
              <w:autoSpaceDE w:val="0"/>
              <w:autoSpaceDN w:val="0"/>
              <w:adjustRightInd w:val="0"/>
              <w:rPr>
                <w:rFonts w:asciiTheme="majorHAnsi" w:hAnsiTheme="majorHAnsi" w:cs="Arial"/>
                <w:sz w:val="22"/>
                <w:szCs w:val="22"/>
              </w:rPr>
            </w:pPr>
            <w:r w:rsidRPr="000034F8">
              <w:rPr>
                <w:rFonts w:asciiTheme="majorHAnsi" w:hAnsiTheme="majorHAnsi" w:cs="Arial"/>
                <w:sz w:val="22"/>
                <w:szCs w:val="22"/>
              </w:rPr>
              <w:t>Este projeto desenvolver-se-á</w:t>
            </w:r>
            <w:r w:rsidR="00623B75">
              <w:rPr>
                <w:rFonts w:asciiTheme="majorHAnsi" w:hAnsiTheme="majorHAnsi" w:cs="Arial"/>
                <w:sz w:val="22"/>
                <w:szCs w:val="22"/>
              </w:rPr>
              <w:t>, agora,</w:t>
            </w:r>
            <w:r w:rsidRPr="000034F8">
              <w:rPr>
                <w:rFonts w:asciiTheme="majorHAnsi" w:hAnsiTheme="majorHAnsi" w:cs="Arial"/>
                <w:sz w:val="22"/>
                <w:szCs w:val="22"/>
              </w:rPr>
              <w:t xml:space="preserve"> em três fases:</w:t>
            </w:r>
          </w:p>
          <w:p w:rsidR="00FA4270" w:rsidRPr="000034F8" w:rsidRDefault="00FA4270" w:rsidP="002C3F86">
            <w:pPr>
              <w:pStyle w:val="PargrafodaLista"/>
              <w:numPr>
                <w:ilvl w:val="0"/>
                <w:numId w:val="4"/>
              </w:numPr>
              <w:autoSpaceDE w:val="0"/>
              <w:autoSpaceDN w:val="0"/>
              <w:adjustRightInd w:val="0"/>
              <w:ind w:left="704" w:hanging="284"/>
              <w:rPr>
                <w:rFonts w:asciiTheme="majorHAnsi" w:hAnsiTheme="majorHAnsi" w:cs="Arial"/>
                <w:sz w:val="22"/>
                <w:szCs w:val="22"/>
              </w:rPr>
            </w:pPr>
            <w:r w:rsidRPr="000034F8">
              <w:rPr>
                <w:rFonts w:asciiTheme="majorHAnsi" w:hAnsiTheme="majorHAnsi" w:cs="Arial"/>
                <w:sz w:val="22"/>
                <w:szCs w:val="22"/>
              </w:rPr>
              <w:t xml:space="preserve">Uma primeira intervenção em termos da população adulta a nível da alfabetização </w:t>
            </w:r>
            <w:r w:rsidRPr="00623B75">
              <w:rPr>
                <w:rFonts w:asciiTheme="majorHAnsi" w:hAnsiTheme="majorHAnsi" w:cs="Arial"/>
                <w:sz w:val="18"/>
                <w:szCs w:val="22"/>
              </w:rPr>
              <w:t xml:space="preserve">i) </w:t>
            </w:r>
            <w:r w:rsidRPr="000034F8">
              <w:rPr>
                <w:rFonts w:asciiTheme="majorHAnsi" w:hAnsiTheme="majorHAnsi" w:cs="Arial"/>
                <w:sz w:val="22"/>
                <w:szCs w:val="22"/>
              </w:rPr>
              <w:t>inserida nas suas práticas de vida, e na continuidade das atividades anteriores</w:t>
            </w:r>
            <w:r w:rsidR="00EC3B31" w:rsidRPr="00623B75">
              <w:rPr>
                <w:rFonts w:asciiTheme="majorHAnsi" w:hAnsiTheme="majorHAnsi" w:cs="Arial"/>
                <w:sz w:val="18"/>
                <w:szCs w:val="22"/>
              </w:rPr>
              <w:t>,</w:t>
            </w:r>
            <w:r w:rsidRPr="00623B75">
              <w:rPr>
                <w:rFonts w:asciiTheme="majorHAnsi" w:hAnsiTheme="majorHAnsi" w:cs="Arial"/>
                <w:sz w:val="18"/>
                <w:szCs w:val="22"/>
              </w:rPr>
              <w:t xml:space="preserve"> </w:t>
            </w:r>
            <w:proofErr w:type="spellStart"/>
            <w:r w:rsidRPr="00623B75">
              <w:rPr>
                <w:rFonts w:asciiTheme="majorHAnsi" w:hAnsiTheme="majorHAnsi" w:cs="Arial"/>
                <w:sz w:val="18"/>
                <w:szCs w:val="22"/>
              </w:rPr>
              <w:t>ii</w:t>
            </w:r>
            <w:proofErr w:type="spellEnd"/>
            <w:r w:rsidRPr="00623B75">
              <w:rPr>
                <w:rFonts w:asciiTheme="majorHAnsi" w:hAnsiTheme="majorHAnsi" w:cs="Arial"/>
                <w:sz w:val="18"/>
                <w:szCs w:val="22"/>
              </w:rPr>
              <w:t>)</w:t>
            </w:r>
            <w:r w:rsidR="00EC3B31" w:rsidRPr="00623B75">
              <w:rPr>
                <w:rFonts w:asciiTheme="majorHAnsi" w:hAnsiTheme="majorHAnsi" w:cs="Arial"/>
                <w:sz w:val="18"/>
                <w:szCs w:val="22"/>
              </w:rPr>
              <w:t xml:space="preserve"> </w:t>
            </w:r>
            <w:r w:rsidRPr="000034F8">
              <w:rPr>
                <w:rFonts w:asciiTheme="majorHAnsi" w:hAnsiTheme="majorHAnsi" w:cs="Arial"/>
                <w:sz w:val="22"/>
                <w:szCs w:val="22"/>
              </w:rPr>
              <w:t xml:space="preserve">no reconhecimento e valorização das competências adquiridas ao longo da vida nomeadamente na Matemática para a Vida e na Empregabilidade e Cidadania (nível B1) </w:t>
            </w:r>
            <w:proofErr w:type="spellStart"/>
            <w:r w:rsidRPr="00623B75">
              <w:rPr>
                <w:rFonts w:asciiTheme="majorHAnsi" w:hAnsiTheme="majorHAnsi" w:cs="Arial"/>
                <w:sz w:val="18"/>
                <w:szCs w:val="22"/>
              </w:rPr>
              <w:t>iii</w:t>
            </w:r>
            <w:proofErr w:type="spellEnd"/>
            <w:r w:rsidRPr="00623B75">
              <w:rPr>
                <w:rFonts w:asciiTheme="majorHAnsi" w:hAnsiTheme="majorHAnsi" w:cs="Arial"/>
                <w:sz w:val="18"/>
                <w:szCs w:val="22"/>
              </w:rPr>
              <w:t xml:space="preserve">) </w:t>
            </w:r>
            <w:r w:rsidRPr="000034F8">
              <w:rPr>
                <w:rFonts w:asciiTheme="majorHAnsi" w:hAnsiTheme="majorHAnsi" w:cs="Arial"/>
                <w:sz w:val="22"/>
                <w:szCs w:val="22"/>
              </w:rPr>
              <w:t xml:space="preserve">na iniciação/desenvolvimento à tecnologias </w:t>
            </w:r>
            <w:proofErr w:type="gramStart"/>
            <w:r w:rsidRPr="000034F8">
              <w:rPr>
                <w:rFonts w:asciiTheme="majorHAnsi" w:hAnsiTheme="majorHAnsi" w:cs="Arial"/>
                <w:sz w:val="22"/>
                <w:szCs w:val="22"/>
              </w:rPr>
              <w:t>digitais )</w:t>
            </w:r>
            <w:proofErr w:type="gramEnd"/>
            <w:r w:rsidRPr="000034F8">
              <w:rPr>
                <w:rFonts w:asciiTheme="majorHAnsi" w:hAnsiTheme="majorHAnsi" w:cs="Arial"/>
                <w:sz w:val="22"/>
                <w:szCs w:val="22"/>
              </w:rPr>
              <w:t xml:space="preserve"> </w:t>
            </w:r>
            <w:proofErr w:type="spellStart"/>
            <w:r w:rsidRPr="00623B75">
              <w:rPr>
                <w:rFonts w:asciiTheme="majorHAnsi" w:hAnsiTheme="majorHAnsi" w:cs="Arial"/>
                <w:sz w:val="18"/>
                <w:szCs w:val="22"/>
              </w:rPr>
              <w:t>iv</w:t>
            </w:r>
            <w:proofErr w:type="spellEnd"/>
            <w:r w:rsidRPr="00623B75">
              <w:rPr>
                <w:rFonts w:asciiTheme="majorHAnsi" w:hAnsiTheme="majorHAnsi" w:cs="Arial"/>
                <w:sz w:val="18"/>
                <w:szCs w:val="22"/>
              </w:rPr>
              <w:t xml:space="preserve">)    </w:t>
            </w:r>
            <w:r w:rsidRPr="000034F8">
              <w:rPr>
                <w:rFonts w:asciiTheme="majorHAnsi" w:hAnsiTheme="majorHAnsi" w:cs="Arial"/>
                <w:sz w:val="22"/>
                <w:szCs w:val="22"/>
              </w:rPr>
              <w:t xml:space="preserve">nas aprendizagens/desenvolvimento de outras competências necessárias à especificidade das suas vidas  </w:t>
            </w:r>
            <w:r w:rsidRPr="00623B75">
              <w:rPr>
                <w:rFonts w:asciiTheme="majorHAnsi" w:hAnsiTheme="majorHAnsi" w:cs="Arial"/>
                <w:sz w:val="18"/>
                <w:szCs w:val="22"/>
              </w:rPr>
              <w:t xml:space="preserve">v) </w:t>
            </w:r>
            <w:r w:rsidRPr="000034F8">
              <w:rPr>
                <w:rFonts w:asciiTheme="majorHAnsi" w:hAnsiTheme="majorHAnsi" w:cs="Arial"/>
                <w:sz w:val="22"/>
                <w:szCs w:val="22"/>
              </w:rPr>
              <w:t xml:space="preserve">no envolvimento parental de modo a </w:t>
            </w:r>
            <w:r w:rsidR="00623B75">
              <w:rPr>
                <w:rFonts w:asciiTheme="majorHAnsi" w:hAnsiTheme="majorHAnsi" w:cs="Arial"/>
                <w:sz w:val="22"/>
                <w:szCs w:val="22"/>
              </w:rPr>
              <w:t xml:space="preserve">ter para os </w:t>
            </w:r>
            <w:r w:rsidRPr="000034F8">
              <w:rPr>
                <w:rFonts w:asciiTheme="majorHAnsi" w:hAnsiTheme="majorHAnsi" w:cs="Arial"/>
                <w:sz w:val="22"/>
                <w:szCs w:val="22"/>
              </w:rPr>
              <w:t xml:space="preserve"> filhos um projeto de escolarização e a desenvolver, em casa, a literacia familiar.</w:t>
            </w:r>
          </w:p>
          <w:p w:rsidR="00FA4270" w:rsidRPr="000034F8" w:rsidRDefault="00FA4270" w:rsidP="002C3F86">
            <w:pPr>
              <w:pStyle w:val="PargrafodaLista"/>
              <w:numPr>
                <w:ilvl w:val="0"/>
                <w:numId w:val="4"/>
              </w:numPr>
              <w:autoSpaceDE w:val="0"/>
              <w:autoSpaceDN w:val="0"/>
              <w:adjustRightInd w:val="0"/>
              <w:ind w:left="704" w:hanging="284"/>
              <w:rPr>
                <w:rFonts w:asciiTheme="majorHAnsi" w:hAnsiTheme="majorHAnsi" w:cs="Arial"/>
                <w:sz w:val="22"/>
                <w:szCs w:val="22"/>
              </w:rPr>
            </w:pPr>
            <w:r w:rsidRPr="000034F8">
              <w:rPr>
                <w:rFonts w:asciiTheme="majorHAnsi" w:hAnsiTheme="majorHAnsi" w:cs="Arial"/>
                <w:sz w:val="22"/>
                <w:szCs w:val="22"/>
              </w:rPr>
              <w:t>Um envolvimento das várias instituições e grupos da comunidade de modo a participarem (após consulta/formação adequada) nos objetivos propostos. Trata-se igualmente de mobilizar todos os técnicos e líderes informais e formais da comunidade para permitir apoiar o desenvolvimento da literacia de adultos e crianças e apoiar o projeto de escolarização.</w:t>
            </w:r>
          </w:p>
          <w:p w:rsidR="00FA4270" w:rsidRPr="000034F8" w:rsidRDefault="00FA4270" w:rsidP="002C3F86">
            <w:pPr>
              <w:pStyle w:val="PargrafodaLista"/>
              <w:numPr>
                <w:ilvl w:val="0"/>
                <w:numId w:val="4"/>
              </w:numPr>
              <w:autoSpaceDE w:val="0"/>
              <w:autoSpaceDN w:val="0"/>
              <w:adjustRightInd w:val="0"/>
              <w:ind w:left="704" w:hanging="284"/>
              <w:rPr>
                <w:rFonts w:asciiTheme="majorHAnsi" w:hAnsiTheme="majorHAnsi" w:cs="Arial"/>
                <w:sz w:val="22"/>
                <w:szCs w:val="22"/>
              </w:rPr>
            </w:pPr>
            <w:r w:rsidRPr="000034F8">
              <w:rPr>
                <w:rFonts w:asciiTheme="majorHAnsi" w:hAnsiTheme="majorHAnsi" w:cs="Arial"/>
                <w:sz w:val="22"/>
                <w:szCs w:val="22"/>
              </w:rPr>
              <w:t xml:space="preserve">Alargamento das perspetivas e práticas destes projetos a outros territórios com características semelhantes, envolvendo, à partida, outros atores interessados. </w:t>
            </w:r>
          </w:p>
          <w:p w:rsidR="00FA4270" w:rsidRPr="000034F8" w:rsidRDefault="00FA4270" w:rsidP="002C3F86">
            <w:pPr>
              <w:ind w:left="704" w:hanging="284"/>
              <w:rPr>
                <w:rFonts w:asciiTheme="majorHAnsi" w:hAnsiTheme="majorHAnsi" w:cs="Arial"/>
                <w:sz w:val="22"/>
                <w:szCs w:val="22"/>
              </w:rPr>
            </w:pPr>
          </w:p>
          <w:p w:rsidR="00FA4270" w:rsidRPr="000034F8" w:rsidRDefault="00FA4270" w:rsidP="00CB30E8">
            <w:pPr>
              <w:rPr>
                <w:rFonts w:asciiTheme="majorHAnsi" w:hAnsiTheme="majorHAnsi" w:cs="Arial"/>
                <w:b/>
                <w:sz w:val="22"/>
                <w:szCs w:val="22"/>
              </w:rPr>
            </w:pPr>
            <w:r w:rsidRPr="000034F8">
              <w:rPr>
                <w:rFonts w:asciiTheme="majorHAnsi" w:hAnsiTheme="majorHAnsi" w:cs="Arial"/>
                <w:b/>
                <w:sz w:val="22"/>
                <w:szCs w:val="22"/>
              </w:rPr>
              <w:t>Currículo e avaliação</w:t>
            </w:r>
          </w:p>
          <w:p w:rsidR="00FA4270" w:rsidRPr="000034F8" w:rsidRDefault="00FA4270" w:rsidP="002C3F86">
            <w:pPr>
              <w:pStyle w:val="PargrafodaLista"/>
              <w:numPr>
                <w:ilvl w:val="0"/>
                <w:numId w:val="5"/>
              </w:numPr>
              <w:rPr>
                <w:rFonts w:asciiTheme="majorHAnsi" w:hAnsiTheme="majorHAnsi" w:cs="Arial"/>
                <w:sz w:val="22"/>
                <w:szCs w:val="22"/>
              </w:rPr>
            </w:pPr>
            <w:r w:rsidRPr="000034F8">
              <w:rPr>
                <w:rFonts w:asciiTheme="majorHAnsi" w:hAnsiTheme="majorHAnsi" w:cs="Arial"/>
                <w:sz w:val="22"/>
                <w:szCs w:val="22"/>
                <w:u w:val="single"/>
              </w:rPr>
              <w:t>Dos adultos</w:t>
            </w:r>
            <w:r w:rsidRPr="000034F8">
              <w:rPr>
                <w:rFonts w:asciiTheme="majorHAnsi" w:hAnsiTheme="majorHAnsi" w:cs="Arial"/>
                <w:sz w:val="22"/>
                <w:szCs w:val="22"/>
              </w:rPr>
              <w:t xml:space="preserve"> em processo de alfabetização: Embora o objetivo seja, à partida, o desenvolvimento da literacia de adultos, sobretudo na sua fase de alfabetização, procura-se, neste projeto, desenvolver outras competências de acordo com as necessidades de cada adulto envolvido no processo, decididas à partida, reguladas (espera-se que enriquecidas) e avaliadas em curso e no final do processo. Sabendo que o adequado processo de reconhecimento e validação de competências facilita o desenvolvimento de autoeficácia este será um objetivo a prosseguir nos vários domínios das suas vidas (nomeadamente a empregabilidade) assim como o do enriquecimento cultural e, muito particularmente, o do envolvimento adequado na educação dos filhos de modo a contrariar o ciclo do analfabetismo.</w:t>
            </w:r>
          </w:p>
          <w:p w:rsidR="00FA4270" w:rsidRPr="000034F8" w:rsidRDefault="00FA4270" w:rsidP="00CB30E8">
            <w:pPr>
              <w:rPr>
                <w:rFonts w:asciiTheme="majorHAnsi" w:hAnsiTheme="majorHAnsi" w:cs="Arial"/>
                <w:sz w:val="22"/>
                <w:szCs w:val="22"/>
              </w:rPr>
            </w:pPr>
          </w:p>
          <w:p w:rsidR="00FA4270" w:rsidRPr="000034F8" w:rsidRDefault="002C3F86" w:rsidP="002C3F86">
            <w:pPr>
              <w:ind w:left="704" w:hanging="704"/>
              <w:rPr>
                <w:rFonts w:asciiTheme="majorHAnsi" w:hAnsiTheme="majorHAnsi" w:cs="Arial"/>
                <w:sz w:val="22"/>
                <w:szCs w:val="22"/>
              </w:rPr>
            </w:pPr>
            <w:r w:rsidRPr="000034F8">
              <w:rPr>
                <w:rFonts w:asciiTheme="majorHAnsi" w:hAnsiTheme="majorHAnsi" w:cs="Arial"/>
                <w:sz w:val="22"/>
                <w:szCs w:val="22"/>
              </w:rPr>
              <w:t xml:space="preserve">            </w:t>
            </w:r>
            <w:r w:rsidR="00FA4270" w:rsidRPr="000034F8">
              <w:rPr>
                <w:rFonts w:asciiTheme="majorHAnsi" w:hAnsiTheme="majorHAnsi" w:cs="Arial"/>
                <w:sz w:val="22"/>
                <w:szCs w:val="22"/>
              </w:rPr>
              <w:t>Da avaliação de cada adulto participante no projeto pode resultar, através da mediação do Centro Qualifica -</w:t>
            </w:r>
            <w:proofErr w:type="spellStart"/>
            <w:r w:rsidR="00FA4270" w:rsidRPr="000269D2">
              <w:rPr>
                <w:rFonts w:asciiTheme="majorHAnsi" w:hAnsiTheme="majorHAnsi" w:cs="Arial"/>
                <w:sz w:val="22"/>
                <w:szCs w:val="22"/>
              </w:rPr>
              <w:t>aepa</w:t>
            </w:r>
            <w:proofErr w:type="spellEnd"/>
            <w:r w:rsidR="00FA4270" w:rsidRPr="000034F8">
              <w:rPr>
                <w:rFonts w:asciiTheme="majorHAnsi" w:hAnsiTheme="majorHAnsi" w:cs="Arial"/>
                <w:sz w:val="22"/>
                <w:szCs w:val="22"/>
              </w:rPr>
              <w:t xml:space="preserve">, a certificação, com a atribuição de um nível de qualificação, quando concluídos os processos de </w:t>
            </w:r>
            <w:proofErr w:type="gramStart"/>
            <w:r w:rsidR="00FA4270" w:rsidRPr="000034F8">
              <w:rPr>
                <w:rFonts w:asciiTheme="majorHAnsi" w:hAnsiTheme="majorHAnsi" w:cs="Arial"/>
                <w:sz w:val="22"/>
                <w:szCs w:val="22"/>
              </w:rPr>
              <w:t>RVCC   B1</w:t>
            </w:r>
            <w:proofErr w:type="gramEnd"/>
            <w:r w:rsidR="00FA4270" w:rsidRPr="000034F8">
              <w:rPr>
                <w:rFonts w:asciiTheme="majorHAnsi" w:hAnsiTheme="majorHAnsi" w:cs="Arial"/>
                <w:sz w:val="22"/>
                <w:szCs w:val="22"/>
              </w:rPr>
              <w:t xml:space="preserve"> ou a integração em processos de formação formal, em contexto escolar, com currículos nacionais - cursos EFA ou formação modular (UFCD) de acordo</w:t>
            </w:r>
            <w:r w:rsidR="000269D2">
              <w:rPr>
                <w:rFonts w:asciiTheme="majorHAnsi" w:hAnsiTheme="majorHAnsi" w:cs="Arial"/>
                <w:sz w:val="22"/>
                <w:szCs w:val="22"/>
              </w:rPr>
              <w:t xml:space="preserve"> com</w:t>
            </w:r>
            <w:r w:rsidR="00FA4270" w:rsidRPr="000034F8">
              <w:rPr>
                <w:rFonts w:asciiTheme="majorHAnsi" w:hAnsiTheme="majorHAnsi" w:cs="Arial"/>
                <w:sz w:val="22"/>
                <w:szCs w:val="22"/>
              </w:rPr>
              <w:t xml:space="preserve"> as metodologias de educação de adultos, sobretudo para jovens que viveram situações de insucesso escolar.</w:t>
            </w:r>
          </w:p>
          <w:p w:rsidR="00FA4270" w:rsidRPr="000034F8" w:rsidRDefault="00FA4270" w:rsidP="002C3F86">
            <w:pPr>
              <w:pStyle w:val="PargrafodaLista"/>
              <w:numPr>
                <w:ilvl w:val="0"/>
                <w:numId w:val="5"/>
              </w:numPr>
              <w:rPr>
                <w:rFonts w:asciiTheme="majorHAnsi" w:hAnsiTheme="majorHAnsi" w:cs="Arial"/>
                <w:sz w:val="22"/>
                <w:szCs w:val="22"/>
              </w:rPr>
            </w:pPr>
            <w:r w:rsidRPr="000034F8">
              <w:rPr>
                <w:rFonts w:asciiTheme="majorHAnsi" w:hAnsiTheme="majorHAnsi" w:cs="Arial"/>
                <w:sz w:val="22"/>
                <w:szCs w:val="22"/>
                <w:u w:val="single"/>
              </w:rPr>
              <w:t>Das crianças antes de entrarem na escola</w:t>
            </w:r>
            <w:r w:rsidRPr="000034F8">
              <w:rPr>
                <w:rFonts w:asciiTheme="majorHAnsi" w:hAnsiTheme="majorHAnsi" w:cs="Arial"/>
                <w:sz w:val="22"/>
                <w:szCs w:val="22"/>
              </w:rPr>
              <w:t xml:space="preserve"> procedendo à prevenção da iliteracia, desenvolvendo a literacia emergente, desde tenra idade: i) criando a necessidade e a vontade de ler, </w:t>
            </w:r>
            <w:proofErr w:type="spellStart"/>
            <w:r w:rsidRPr="000034F8">
              <w:rPr>
                <w:rFonts w:asciiTheme="majorHAnsi" w:hAnsiTheme="majorHAnsi" w:cs="Arial"/>
                <w:sz w:val="22"/>
                <w:szCs w:val="22"/>
              </w:rPr>
              <w:t>ii</w:t>
            </w:r>
            <w:proofErr w:type="spellEnd"/>
            <w:r w:rsidRPr="000034F8">
              <w:rPr>
                <w:rFonts w:asciiTheme="majorHAnsi" w:hAnsiTheme="majorHAnsi" w:cs="Arial"/>
                <w:sz w:val="22"/>
                <w:szCs w:val="22"/>
              </w:rPr>
              <w:t xml:space="preserve">) incrementando representações sobre a funcionalidade da leitura e da escrita, </w:t>
            </w:r>
            <w:proofErr w:type="spellStart"/>
            <w:r w:rsidRPr="000034F8">
              <w:rPr>
                <w:rFonts w:asciiTheme="majorHAnsi" w:hAnsiTheme="majorHAnsi" w:cs="Arial"/>
                <w:sz w:val="22"/>
                <w:szCs w:val="22"/>
              </w:rPr>
              <w:t>iii</w:t>
            </w:r>
            <w:proofErr w:type="spellEnd"/>
            <w:r w:rsidRPr="000034F8">
              <w:rPr>
                <w:rFonts w:asciiTheme="majorHAnsi" w:hAnsiTheme="majorHAnsi" w:cs="Arial"/>
                <w:sz w:val="22"/>
                <w:szCs w:val="22"/>
              </w:rPr>
              <w:t xml:space="preserve">) desenvolvendo concetualizações sobre a leitura e a escrita; </w:t>
            </w:r>
            <w:proofErr w:type="spellStart"/>
            <w:r w:rsidRPr="000034F8">
              <w:rPr>
                <w:rFonts w:asciiTheme="majorHAnsi" w:hAnsiTheme="majorHAnsi" w:cs="Arial"/>
                <w:sz w:val="22"/>
                <w:szCs w:val="22"/>
              </w:rPr>
              <w:t>iv</w:t>
            </w:r>
            <w:proofErr w:type="spellEnd"/>
            <w:r w:rsidRPr="000034F8">
              <w:rPr>
                <w:rFonts w:asciiTheme="majorHAnsi" w:hAnsiTheme="majorHAnsi" w:cs="Arial"/>
                <w:sz w:val="22"/>
                <w:szCs w:val="22"/>
              </w:rPr>
              <w:t xml:space="preserve">) </w:t>
            </w:r>
            <w:r w:rsidR="002C3F86" w:rsidRPr="000034F8">
              <w:rPr>
                <w:rFonts w:asciiTheme="majorHAnsi" w:hAnsiTheme="majorHAnsi" w:cs="Arial"/>
                <w:sz w:val="22"/>
                <w:szCs w:val="22"/>
              </w:rPr>
              <w:t xml:space="preserve">desenvolvendo a linguagem e </w:t>
            </w:r>
            <w:r w:rsidRPr="000034F8">
              <w:rPr>
                <w:rFonts w:asciiTheme="majorHAnsi" w:hAnsiTheme="majorHAnsi" w:cs="Arial"/>
                <w:sz w:val="22"/>
                <w:szCs w:val="22"/>
              </w:rPr>
              <w:t>a oralidade</w:t>
            </w:r>
            <w:r w:rsidR="000269D2">
              <w:rPr>
                <w:rFonts w:asciiTheme="majorHAnsi" w:hAnsiTheme="majorHAnsi" w:cs="Arial"/>
                <w:sz w:val="22"/>
                <w:szCs w:val="22"/>
              </w:rPr>
              <w:t>,</w:t>
            </w:r>
            <w:r w:rsidRPr="000034F8">
              <w:rPr>
                <w:rFonts w:asciiTheme="majorHAnsi" w:hAnsiTheme="majorHAnsi" w:cs="Arial"/>
                <w:sz w:val="22"/>
                <w:szCs w:val="22"/>
              </w:rPr>
              <w:t xml:space="preserve"> promovendo as competências </w:t>
            </w:r>
            <w:r w:rsidR="002C3F86" w:rsidRPr="000034F8">
              <w:rPr>
                <w:rFonts w:asciiTheme="majorHAnsi" w:hAnsiTheme="majorHAnsi" w:cs="Arial"/>
                <w:sz w:val="22"/>
                <w:szCs w:val="22"/>
              </w:rPr>
              <w:t>lexicais</w:t>
            </w:r>
            <w:r w:rsidRPr="000034F8">
              <w:rPr>
                <w:rFonts w:asciiTheme="majorHAnsi" w:hAnsiTheme="majorHAnsi" w:cs="Arial"/>
                <w:sz w:val="22"/>
                <w:szCs w:val="22"/>
              </w:rPr>
              <w:t xml:space="preserve">, morfológicas e </w:t>
            </w:r>
            <w:r w:rsidR="002C3F86" w:rsidRPr="000034F8">
              <w:rPr>
                <w:rFonts w:asciiTheme="majorHAnsi" w:hAnsiTheme="majorHAnsi" w:cs="Arial"/>
                <w:sz w:val="22"/>
                <w:szCs w:val="22"/>
              </w:rPr>
              <w:t>de</w:t>
            </w:r>
            <w:r w:rsidRPr="000034F8">
              <w:rPr>
                <w:rFonts w:asciiTheme="majorHAnsi" w:hAnsiTheme="majorHAnsi" w:cs="Arial"/>
                <w:sz w:val="22"/>
                <w:szCs w:val="22"/>
              </w:rPr>
              <w:t xml:space="preserve"> complexidade sintática e semântica.</w:t>
            </w:r>
          </w:p>
          <w:p w:rsidR="00FA4270" w:rsidRPr="000034F8" w:rsidRDefault="00FA4270" w:rsidP="002C3F86">
            <w:pPr>
              <w:pStyle w:val="PargrafodaLista"/>
              <w:numPr>
                <w:ilvl w:val="0"/>
                <w:numId w:val="5"/>
              </w:numPr>
              <w:rPr>
                <w:rFonts w:asciiTheme="majorHAnsi" w:hAnsiTheme="majorHAnsi" w:cs="Arial"/>
                <w:sz w:val="22"/>
                <w:szCs w:val="22"/>
              </w:rPr>
            </w:pPr>
            <w:r w:rsidRPr="000034F8">
              <w:rPr>
                <w:rFonts w:asciiTheme="majorHAnsi" w:hAnsiTheme="majorHAnsi" w:cs="Arial"/>
                <w:sz w:val="22"/>
                <w:szCs w:val="22"/>
                <w:u w:val="single"/>
              </w:rPr>
              <w:t xml:space="preserve">Das crianças e adolescentes </w:t>
            </w:r>
            <w:proofErr w:type="gramStart"/>
            <w:r w:rsidRPr="000034F8">
              <w:rPr>
                <w:rFonts w:asciiTheme="majorHAnsi" w:hAnsiTheme="majorHAnsi" w:cs="Arial"/>
                <w:sz w:val="22"/>
                <w:szCs w:val="22"/>
              </w:rPr>
              <w:t xml:space="preserve">em </w:t>
            </w:r>
            <w:r w:rsidR="002C3F86" w:rsidRPr="000034F8">
              <w:rPr>
                <w:rFonts w:asciiTheme="majorHAnsi" w:hAnsiTheme="majorHAnsi" w:cs="Arial"/>
                <w:sz w:val="22"/>
                <w:szCs w:val="22"/>
              </w:rPr>
              <w:t xml:space="preserve"> </w:t>
            </w:r>
            <w:r w:rsidRPr="000034F8">
              <w:rPr>
                <w:rFonts w:asciiTheme="majorHAnsi" w:hAnsiTheme="majorHAnsi" w:cs="Arial"/>
                <w:sz w:val="22"/>
                <w:szCs w:val="22"/>
              </w:rPr>
              <w:t>idade</w:t>
            </w:r>
            <w:proofErr w:type="gramEnd"/>
            <w:r w:rsidRPr="000034F8">
              <w:rPr>
                <w:rFonts w:asciiTheme="majorHAnsi" w:hAnsiTheme="majorHAnsi" w:cs="Arial"/>
                <w:sz w:val="22"/>
                <w:szCs w:val="22"/>
              </w:rPr>
              <w:t xml:space="preserve"> escolar desenvolvendo práticas sociais do seu agrado em que a leitura e escrita entrem funcionalmente (exemplo: literacia e atividades experimentais; literacia e conceção de projetos</w:t>
            </w:r>
            <w:r w:rsidR="000269D2">
              <w:rPr>
                <w:rFonts w:asciiTheme="majorHAnsi" w:hAnsiTheme="majorHAnsi" w:cs="Arial"/>
                <w:sz w:val="22"/>
                <w:szCs w:val="22"/>
              </w:rPr>
              <w:t>, construção e reparação mecânicas</w:t>
            </w:r>
            <w:r w:rsidRPr="000034F8">
              <w:rPr>
                <w:rFonts w:asciiTheme="majorHAnsi" w:hAnsiTheme="majorHAnsi" w:cs="Arial"/>
                <w:sz w:val="22"/>
                <w:szCs w:val="22"/>
              </w:rPr>
              <w:t>…)</w:t>
            </w:r>
          </w:p>
          <w:p w:rsidR="00FA4270" w:rsidRPr="000034F8" w:rsidRDefault="00FA4270" w:rsidP="002C3F86">
            <w:pPr>
              <w:pStyle w:val="PargrafodaLista"/>
              <w:numPr>
                <w:ilvl w:val="0"/>
                <w:numId w:val="5"/>
              </w:numPr>
              <w:rPr>
                <w:rFonts w:asciiTheme="majorHAnsi" w:hAnsiTheme="majorHAnsi" w:cs="Arial"/>
                <w:sz w:val="22"/>
                <w:szCs w:val="22"/>
                <w:u w:val="single"/>
              </w:rPr>
            </w:pPr>
            <w:r w:rsidRPr="000034F8">
              <w:rPr>
                <w:rFonts w:asciiTheme="majorHAnsi" w:hAnsiTheme="majorHAnsi" w:cs="Arial"/>
                <w:sz w:val="22"/>
                <w:szCs w:val="22"/>
                <w:u w:val="single"/>
              </w:rPr>
              <w:t>Dos atores</w:t>
            </w:r>
            <w:r w:rsidRPr="000034F8">
              <w:rPr>
                <w:rFonts w:asciiTheme="majorHAnsi" w:hAnsiTheme="majorHAnsi" w:cs="Arial"/>
                <w:sz w:val="22"/>
                <w:szCs w:val="22"/>
              </w:rPr>
              <w:t xml:space="preserve"> diretos</w:t>
            </w:r>
            <w:r w:rsidRPr="000034F8">
              <w:rPr>
                <w:rFonts w:asciiTheme="majorHAnsi" w:hAnsiTheme="majorHAnsi" w:cs="Arial"/>
                <w:sz w:val="22"/>
                <w:szCs w:val="22"/>
                <w:u w:val="single"/>
              </w:rPr>
              <w:t xml:space="preserve"> </w:t>
            </w:r>
            <w:r w:rsidRPr="000034F8">
              <w:rPr>
                <w:rFonts w:asciiTheme="majorHAnsi" w:hAnsiTheme="majorHAnsi" w:cs="Arial"/>
                <w:sz w:val="22"/>
                <w:szCs w:val="22"/>
              </w:rPr>
              <w:t xml:space="preserve">i) através da formação sobre os processos adequados de educação de adultos, e as metodologias de intervenção socioeducativa </w:t>
            </w:r>
            <w:r w:rsidR="002C3F86" w:rsidRPr="000034F8">
              <w:rPr>
                <w:rFonts w:asciiTheme="majorHAnsi" w:hAnsiTheme="majorHAnsi" w:cs="Arial"/>
                <w:sz w:val="22"/>
                <w:szCs w:val="22"/>
              </w:rPr>
              <w:t xml:space="preserve">participativa </w:t>
            </w:r>
            <w:r w:rsidR="000269D2">
              <w:rPr>
                <w:rFonts w:asciiTheme="majorHAnsi" w:hAnsiTheme="majorHAnsi" w:cs="Arial"/>
                <w:sz w:val="22"/>
                <w:szCs w:val="22"/>
              </w:rPr>
              <w:t xml:space="preserve">e comunitária; </w:t>
            </w:r>
            <w:proofErr w:type="spellStart"/>
            <w:r w:rsidRPr="000034F8">
              <w:rPr>
                <w:rFonts w:asciiTheme="majorHAnsi" w:hAnsiTheme="majorHAnsi" w:cs="Arial"/>
                <w:sz w:val="22"/>
                <w:szCs w:val="22"/>
              </w:rPr>
              <w:t>ii</w:t>
            </w:r>
            <w:proofErr w:type="spellEnd"/>
            <w:r w:rsidRPr="000034F8">
              <w:rPr>
                <w:rFonts w:asciiTheme="majorHAnsi" w:hAnsiTheme="majorHAnsi" w:cs="Arial"/>
                <w:sz w:val="22"/>
                <w:szCs w:val="22"/>
              </w:rPr>
              <w:t>)</w:t>
            </w:r>
            <w:r w:rsidR="002C3F86" w:rsidRPr="000034F8">
              <w:rPr>
                <w:rFonts w:asciiTheme="majorHAnsi" w:hAnsiTheme="majorHAnsi" w:cs="Arial"/>
                <w:sz w:val="22"/>
                <w:szCs w:val="22"/>
              </w:rPr>
              <w:t xml:space="preserve"> </w:t>
            </w:r>
            <w:r w:rsidR="000269D2">
              <w:rPr>
                <w:rFonts w:asciiTheme="majorHAnsi" w:hAnsiTheme="majorHAnsi" w:cs="Arial"/>
                <w:sz w:val="22"/>
                <w:szCs w:val="22"/>
              </w:rPr>
              <w:t>f</w:t>
            </w:r>
            <w:r w:rsidRPr="000034F8">
              <w:rPr>
                <w:rFonts w:asciiTheme="majorHAnsi" w:hAnsiTheme="majorHAnsi" w:cs="Arial"/>
                <w:sz w:val="22"/>
                <w:szCs w:val="22"/>
              </w:rPr>
              <w:t>ormação adequada em relação às especificidades em que vão intervir, muito particularmente sobre os processos fonológicos e semânticos da aprendizagem da leitura e da escrita dos adultos (processo pedagógico de Paulo Freire) inseridos no reconhecimento e desenvolvimento de outras aprendizagens psicossociais.</w:t>
            </w:r>
          </w:p>
          <w:p w:rsidR="00FA4270" w:rsidRPr="000034F8" w:rsidRDefault="00FA4270" w:rsidP="002C3F86">
            <w:pPr>
              <w:pStyle w:val="PargrafodaLista"/>
              <w:numPr>
                <w:ilvl w:val="0"/>
                <w:numId w:val="5"/>
              </w:numPr>
              <w:rPr>
                <w:rFonts w:asciiTheme="majorHAnsi" w:hAnsiTheme="majorHAnsi" w:cs="Arial"/>
                <w:sz w:val="22"/>
                <w:szCs w:val="22"/>
                <w:u w:val="single"/>
              </w:rPr>
            </w:pPr>
            <w:r w:rsidRPr="000034F8">
              <w:rPr>
                <w:rFonts w:asciiTheme="majorHAnsi" w:hAnsiTheme="majorHAnsi" w:cs="Arial"/>
                <w:sz w:val="22"/>
                <w:szCs w:val="22"/>
                <w:u w:val="single"/>
              </w:rPr>
              <w:t>Dos atores indiretos</w:t>
            </w:r>
            <w:r w:rsidRPr="000034F8">
              <w:rPr>
                <w:rFonts w:asciiTheme="majorHAnsi" w:hAnsiTheme="majorHAnsi" w:cs="Arial"/>
                <w:sz w:val="22"/>
                <w:szCs w:val="22"/>
              </w:rPr>
              <w:t xml:space="preserve">: uma vez que a abordagem da literacia comunitária de pais e filhos implica que todos os adultos – dos serviços, das associações, </w:t>
            </w:r>
            <w:r w:rsidR="002C3F86" w:rsidRPr="000034F8">
              <w:rPr>
                <w:rFonts w:asciiTheme="majorHAnsi" w:hAnsiTheme="majorHAnsi" w:cs="Arial"/>
                <w:sz w:val="22"/>
                <w:szCs w:val="22"/>
              </w:rPr>
              <w:t>d</w:t>
            </w:r>
            <w:r w:rsidRPr="000034F8">
              <w:rPr>
                <w:rFonts w:asciiTheme="majorHAnsi" w:hAnsiTheme="majorHAnsi" w:cs="Arial"/>
                <w:sz w:val="22"/>
                <w:szCs w:val="22"/>
              </w:rPr>
              <w:t>os líderes formais e informais – serão chamados a perceber a importância da sua participação neste processo e os assuntos em que o poderão fazer. Referir que as metodologias são inseridas nos modos de transmissão, apreensão e partilha de saberes culturalmente correntes da comunidade.</w:t>
            </w:r>
          </w:p>
          <w:p w:rsidR="00FA4270" w:rsidRPr="000034F8" w:rsidRDefault="00FA4270" w:rsidP="00CB30E8">
            <w:pPr>
              <w:rPr>
                <w:rFonts w:asciiTheme="majorHAnsi" w:hAnsiTheme="majorHAnsi" w:cs="Arial"/>
                <w:sz w:val="22"/>
                <w:szCs w:val="22"/>
                <w:u w:val="single"/>
              </w:rPr>
            </w:pPr>
          </w:p>
          <w:p w:rsidR="00FA4270" w:rsidRPr="000034F8" w:rsidRDefault="00FA4270" w:rsidP="00CB30E8">
            <w:pPr>
              <w:rPr>
                <w:rFonts w:asciiTheme="majorHAnsi" w:hAnsiTheme="majorHAnsi" w:cs="Arial"/>
                <w:b/>
                <w:sz w:val="22"/>
                <w:szCs w:val="22"/>
              </w:rPr>
            </w:pPr>
            <w:r w:rsidRPr="000034F8">
              <w:rPr>
                <w:rFonts w:asciiTheme="majorHAnsi" w:hAnsiTheme="majorHAnsi" w:cs="Arial"/>
                <w:b/>
                <w:sz w:val="22"/>
                <w:szCs w:val="22"/>
              </w:rPr>
              <w:t>Materiais</w:t>
            </w: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Os materiais serão, tanto quanto possível, os usados no dia-a-dia da comunidade, produzidos especificamente para o efeito e, tanto quanto possível</w:t>
            </w:r>
            <w:r w:rsidR="009354F8">
              <w:rPr>
                <w:rFonts w:asciiTheme="majorHAnsi" w:hAnsiTheme="majorHAnsi" w:cs="Arial"/>
                <w:sz w:val="22"/>
                <w:szCs w:val="22"/>
              </w:rPr>
              <w:t>,</w:t>
            </w:r>
            <w:r w:rsidRPr="000034F8">
              <w:rPr>
                <w:rFonts w:asciiTheme="majorHAnsi" w:hAnsiTheme="majorHAnsi" w:cs="Arial"/>
                <w:sz w:val="22"/>
                <w:szCs w:val="22"/>
              </w:rPr>
              <w:t xml:space="preserve"> utilizados funcionalmente de acordo com as necessidades de cada pessoa e da comunidade. Não devem ser utilizados materiais escolares tradicionais uma vez que o objetivo é igualmente o da aprendizagem e hábito de utilização do material escrito no quotidiano, quer em papel quer no computador de acordo com a sua função social. Esta prática é igualmente importante com o objetivo de literacia familiar para os filhos desenvolverem representações sobre a funcionalidade da leitura e da escrita. </w:t>
            </w:r>
          </w:p>
          <w:p w:rsidR="00FA4270" w:rsidRPr="000034F8" w:rsidRDefault="00FA4270" w:rsidP="00CB30E8">
            <w:pPr>
              <w:rPr>
                <w:rFonts w:asciiTheme="majorHAnsi" w:hAnsiTheme="majorHAnsi" w:cs="Arial"/>
                <w:sz w:val="22"/>
                <w:szCs w:val="22"/>
              </w:rPr>
            </w:pP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proofErr w:type="spellStart"/>
            <w:r w:rsidRPr="000034F8">
              <w:rPr>
                <w:rFonts w:ascii="Times New Roman" w:hAnsi="Times New Roman" w:cs="Times New Roman"/>
                <w:b/>
                <w:sz w:val="20"/>
                <w:szCs w:val="20"/>
                <w:lang w:val="en-US"/>
              </w:rPr>
              <w:t>Adultos</w:t>
            </w:r>
            <w:proofErr w:type="spellEnd"/>
            <w:r w:rsidRPr="000034F8">
              <w:rPr>
                <w:rFonts w:ascii="Times New Roman" w:hAnsi="Times New Roman" w:cs="Times New Roman"/>
                <w:b/>
                <w:sz w:val="20"/>
                <w:szCs w:val="20"/>
                <w:lang w:val="en-US"/>
              </w:rPr>
              <w:t xml:space="preserve">/ </w:t>
            </w:r>
            <w:proofErr w:type="spellStart"/>
            <w:r w:rsidRPr="000034F8">
              <w:rPr>
                <w:rFonts w:ascii="Times New Roman" w:hAnsi="Times New Roman" w:cs="Times New Roman"/>
                <w:b/>
                <w:sz w:val="20"/>
                <w:szCs w:val="20"/>
                <w:lang w:val="en-US"/>
              </w:rPr>
              <w:t>Educandos</w:t>
            </w:r>
            <w:proofErr w:type="spellEnd"/>
          </w:p>
        </w:tc>
        <w:tc>
          <w:tcPr>
            <w:tcW w:w="10592" w:type="dxa"/>
          </w:tcPr>
          <w:p w:rsidR="00FA4270" w:rsidRPr="000034F8" w:rsidRDefault="00FA4270" w:rsidP="00CB30E8">
            <w:pPr>
              <w:jc w:val="both"/>
              <w:rPr>
                <w:rFonts w:asciiTheme="majorHAnsi" w:hAnsiTheme="majorHAnsi" w:cs="Arial"/>
                <w:sz w:val="22"/>
                <w:szCs w:val="22"/>
              </w:rPr>
            </w:pPr>
          </w:p>
          <w:p w:rsidR="00FA4270" w:rsidRPr="000034F8" w:rsidRDefault="00FA4270" w:rsidP="00CB30E8">
            <w:pPr>
              <w:jc w:val="both"/>
              <w:rPr>
                <w:rFonts w:asciiTheme="majorHAnsi" w:hAnsiTheme="majorHAnsi" w:cs="Arial"/>
                <w:sz w:val="22"/>
                <w:szCs w:val="22"/>
              </w:rPr>
            </w:pPr>
            <w:r w:rsidRPr="000034F8">
              <w:rPr>
                <w:rFonts w:asciiTheme="majorHAnsi" w:hAnsiTheme="majorHAnsi" w:cs="Arial"/>
                <w:sz w:val="22"/>
                <w:szCs w:val="22"/>
              </w:rPr>
              <w:t>Adultos residentes no Bairro dos Navegantes, prioritariamente destinado à população de etnia cigana, de etnia africana e imigrante. Estes adultos estão referenciados desde 2015 pela equipa do CLDS-Porto Salvo e outros parceiros da Rede Oeiras +. Em articulação com estes, jovens e adolescentes do grupo PIEF (filhos e familiares dos adultos em alfabetização e outros interessados) atualmente apoiados em sala de aula pela RUMO onde se proporá junto da Direção da Escola uma nova construção de aprendizagem no sentido de comunidade de aprendizagem, com base legal do</w:t>
            </w:r>
            <w:r w:rsidR="009354F8">
              <w:rPr>
                <w:rFonts w:asciiTheme="majorHAnsi" w:hAnsiTheme="majorHAnsi" w:cs="Arial"/>
                <w:sz w:val="22"/>
                <w:szCs w:val="22"/>
              </w:rPr>
              <w:t xml:space="preserve"> Despacho n.º 5908/2017 – Proje</w:t>
            </w:r>
            <w:r w:rsidRPr="000034F8">
              <w:rPr>
                <w:rFonts w:asciiTheme="majorHAnsi" w:hAnsiTheme="majorHAnsi" w:cs="Arial"/>
                <w:sz w:val="22"/>
                <w:szCs w:val="22"/>
              </w:rPr>
              <w:t>to de autonomia e flexibilidade curricular, no respeito pelo Projeto educativo e Regulamento interno da mesma.</w:t>
            </w:r>
          </w:p>
          <w:p w:rsidR="00FA4270" w:rsidRPr="000034F8" w:rsidRDefault="00FA4270" w:rsidP="00CB30E8">
            <w:pPr>
              <w:rPr>
                <w:rFonts w:asciiTheme="majorHAnsi" w:hAnsiTheme="majorHAnsi" w:cs="Arial"/>
                <w:sz w:val="22"/>
                <w:szCs w:val="22"/>
              </w:rPr>
            </w:pP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proofErr w:type="spellStart"/>
            <w:r w:rsidRPr="000034F8">
              <w:rPr>
                <w:rFonts w:ascii="Times New Roman" w:hAnsi="Times New Roman" w:cs="Times New Roman"/>
                <w:b/>
                <w:sz w:val="20"/>
                <w:szCs w:val="20"/>
                <w:lang w:val="en-US"/>
              </w:rPr>
              <w:t>Formadores</w:t>
            </w:r>
            <w:proofErr w:type="spellEnd"/>
            <w:r w:rsidRPr="000034F8">
              <w:rPr>
                <w:rFonts w:ascii="Times New Roman" w:hAnsi="Times New Roman" w:cs="Times New Roman"/>
                <w:b/>
                <w:sz w:val="20"/>
                <w:szCs w:val="20"/>
                <w:lang w:val="en-US"/>
              </w:rPr>
              <w:t xml:space="preserve">/ </w:t>
            </w:r>
            <w:proofErr w:type="spellStart"/>
            <w:r w:rsidRPr="000034F8">
              <w:rPr>
                <w:rFonts w:ascii="Times New Roman" w:hAnsi="Times New Roman" w:cs="Times New Roman"/>
                <w:b/>
                <w:sz w:val="20"/>
                <w:szCs w:val="20"/>
                <w:lang w:val="en-US"/>
              </w:rPr>
              <w:t>Educadores</w:t>
            </w:r>
            <w:proofErr w:type="spellEnd"/>
          </w:p>
        </w:tc>
        <w:tc>
          <w:tcPr>
            <w:tcW w:w="10592" w:type="dxa"/>
          </w:tcPr>
          <w:p w:rsidR="00FA4270" w:rsidRPr="000034F8" w:rsidRDefault="00FA4270" w:rsidP="00CB30E8">
            <w:pPr>
              <w:rPr>
                <w:rFonts w:asciiTheme="majorHAnsi" w:hAnsiTheme="majorHAnsi" w:cs="Arial"/>
                <w:sz w:val="22"/>
                <w:szCs w:val="22"/>
              </w:rPr>
            </w:pPr>
          </w:p>
          <w:p w:rsidR="00FA4270" w:rsidRPr="000034F8" w:rsidRDefault="00FA4270" w:rsidP="00CB30E8">
            <w:pPr>
              <w:rPr>
                <w:rFonts w:asciiTheme="majorHAnsi" w:hAnsiTheme="majorHAnsi" w:cs="Arial"/>
                <w:sz w:val="22"/>
                <w:szCs w:val="22"/>
              </w:rPr>
            </w:pPr>
            <w:r w:rsidRPr="000034F8">
              <w:rPr>
                <w:rFonts w:asciiTheme="majorHAnsi" w:hAnsiTheme="majorHAnsi" w:cs="Arial"/>
                <w:sz w:val="22"/>
                <w:szCs w:val="22"/>
              </w:rPr>
              <w:t>Formadores - elementos da comunidade</w:t>
            </w:r>
            <w:r w:rsidR="008F0AF0" w:rsidRPr="000034F8">
              <w:rPr>
                <w:rFonts w:asciiTheme="majorHAnsi" w:hAnsiTheme="majorHAnsi" w:cs="Arial"/>
                <w:sz w:val="22"/>
                <w:szCs w:val="22"/>
              </w:rPr>
              <w:t xml:space="preserve"> (mediadores)</w:t>
            </w:r>
            <w:r w:rsidRPr="000034F8">
              <w:rPr>
                <w:rFonts w:asciiTheme="majorHAnsi" w:hAnsiTheme="majorHAnsi" w:cs="Arial"/>
                <w:sz w:val="22"/>
                <w:szCs w:val="22"/>
              </w:rPr>
              <w:t xml:space="preserve">, técnicos das equipas de intervenção local da Rede Oeiras, </w:t>
            </w:r>
            <w:proofErr w:type="gramStart"/>
            <w:r w:rsidRPr="000034F8">
              <w:rPr>
                <w:rFonts w:asciiTheme="majorHAnsi" w:hAnsiTheme="majorHAnsi" w:cs="Arial"/>
                <w:sz w:val="22"/>
                <w:szCs w:val="22"/>
              </w:rPr>
              <w:t>professores</w:t>
            </w:r>
            <w:proofErr w:type="gramEnd"/>
            <w:r w:rsidRPr="000034F8">
              <w:rPr>
                <w:rFonts w:asciiTheme="majorHAnsi" w:hAnsiTheme="majorHAnsi" w:cs="Arial"/>
                <w:sz w:val="22"/>
                <w:szCs w:val="22"/>
              </w:rPr>
              <w:t>, voluntários.</w:t>
            </w:r>
          </w:p>
          <w:p w:rsidR="00524243" w:rsidRPr="000034F8" w:rsidRDefault="00FA4270" w:rsidP="00CB30E8">
            <w:pPr>
              <w:rPr>
                <w:rFonts w:asciiTheme="majorHAnsi" w:hAnsiTheme="majorHAnsi" w:cs="Arial"/>
                <w:sz w:val="22"/>
                <w:szCs w:val="22"/>
              </w:rPr>
            </w:pPr>
            <w:r w:rsidRPr="000034F8">
              <w:rPr>
                <w:rFonts w:asciiTheme="majorHAnsi" w:hAnsiTheme="majorHAnsi" w:cs="Arial"/>
                <w:sz w:val="22"/>
                <w:szCs w:val="22"/>
              </w:rPr>
              <w:t>Tratando-se de uma população escolarizada podem desenvolver-se atividades com crianças, jovens e seniores promovendo a literacia visando o desenvolvimento local. Os formadores frequentarão ações de formação em alfabetização de adultos</w:t>
            </w:r>
            <w:r w:rsidR="008F0AF0" w:rsidRPr="000034F8">
              <w:rPr>
                <w:rFonts w:asciiTheme="majorHAnsi" w:hAnsiTheme="majorHAnsi" w:cs="Arial"/>
                <w:sz w:val="22"/>
                <w:szCs w:val="22"/>
              </w:rPr>
              <w:t xml:space="preserve"> e outras de acordo com a construção em equipa de projetos.</w:t>
            </w:r>
          </w:p>
          <w:p w:rsidR="00FA4270" w:rsidRPr="000034F8" w:rsidRDefault="008F0AF0" w:rsidP="00524243">
            <w:pPr>
              <w:rPr>
                <w:rFonts w:asciiTheme="majorHAnsi" w:hAnsiTheme="majorHAnsi" w:cs="Arial"/>
                <w:sz w:val="22"/>
                <w:szCs w:val="22"/>
              </w:rPr>
            </w:pPr>
            <w:r w:rsidRPr="000034F8">
              <w:rPr>
                <w:rFonts w:asciiTheme="majorHAnsi" w:hAnsiTheme="majorHAnsi" w:cs="Arial"/>
                <w:sz w:val="22"/>
                <w:szCs w:val="22"/>
              </w:rPr>
              <w:t xml:space="preserve"> </w:t>
            </w:r>
          </w:p>
        </w:tc>
      </w:tr>
      <w:tr w:rsidR="0098656E" w:rsidRPr="000034F8" w:rsidTr="00CB30E8">
        <w:tc>
          <w:tcPr>
            <w:tcW w:w="4258" w:type="dxa"/>
          </w:tcPr>
          <w:p w:rsidR="00FA4270" w:rsidRPr="000034F8" w:rsidRDefault="00FA4270" w:rsidP="00CB30E8">
            <w:pPr>
              <w:spacing w:before="120" w:after="120"/>
              <w:rPr>
                <w:rFonts w:ascii="Times New Roman" w:hAnsi="Times New Roman" w:cs="Times New Roman"/>
                <w:b/>
                <w:sz w:val="20"/>
                <w:szCs w:val="20"/>
              </w:rPr>
            </w:pPr>
            <w:r w:rsidRPr="000034F8">
              <w:rPr>
                <w:rFonts w:ascii="Times New Roman" w:hAnsi="Times New Roman" w:cs="Times New Roman"/>
                <w:b/>
                <w:sz w:val="20"/>
                <w:szCs w:val="20"/>
              </w:rPr>
              <w:t>Outras informações</w:t>
            </w:r>
          </w:p>
        </w:tc>
        <w:tc>
          <w:tcPr>
            <w:tcW w:w="10592" w:type="dxa"/>
          </w:tcPr>
          <w:p w:rsidR="00FA4270" w:rsidRPr="000034F8" w:rsidRDefault="00FA4270" w:rsidP="00CB30E8">
            <w:pPr>
              <w:rPr>
                <w:rFonts w:asciiTheme="majorHAnsi" w:hAnsiTheme="majorHAnsi" w:cs="Arial"/>
                <w:sz w:val="22"/>
                <w:szCs w:val="22"/>
              </w:rPr>
            </w:pPr>
          </w:p>
          <w:p w:rsidR="006277F7" w:rsidRPr="000034F8" w:rsidRDefault="00524243" w:rsidP="006277F7">
            <w:pPr>
              <w:rPr>
                <w:rFonts w:asciiTheme="majorHAnsi" w:hAnsiTheme="majorHAnsi" w:cs="Arial"/>
                <w:sz w:val="22"/>
                <w:szCs w:val="22"/>
              </w:rPr>
            </w:pPr>
            <w:r w:rsidRPr="000034F8">
              <w:rPr>
                <w:rFonts w:asciiTheme="majorHAnsi" w:hAnsiTheme="majorHAnsi" w:cs="Arial"/>
                <w:sz w:val="22"/>
                <w:szCs w:val="22"/>
              </w:rPr>
              <w:t>Para além</w:t>
            </w:r>
            <w:r w:rsidR="009354F8">
              <w:rPr>
                <w:rFonts w:asciiTheme="majorHAnsi" w:hAnsiTheme="majorHAnsi" w:cs="Arial"/>
                <w:sz w:val="22"/>
                <w:szCs w:val="22"/>
              </w:rPr>
              <w:t xml:space="preserve"> da necessidade da resposta em L</w:t>
            </w:r>
            <w:r w:rsidRPr="000034F8">
              <w:rPr>
                <w:rFonts w:asciiTheme="majorHAnsi" w:hAnsiTheme="majorHAnsi" w:cs="Arial"/>
                <w:sz w:val="22"/>
                <w:szCs w:val="22"/>
              </w:rPr>
              <w:t xml:space="preserve">iteracia ter surgido no desenvolvimento do </w:t>
            </w:r>
            <w:r w:rsidR="006277F7" w:rsidRPr="000034F8">
              <w:rPr>
                <w:rFonts w:asciiTheme="majorHAnsi" w:hAnsiTheme="majorHAnsi" w:cs="Arial"/>
                <w:sz w:val="22"/>
                <w:szCs w:val="22"/>
              </w:rPr>
              <w:t xml:space="preserve">próprio </w:t>
            </w:r>
            <w:r w:rsidRPr="000034F8">
              <w:rPr>
                <w:rFonts w:asciiTheme="majorHAnsi" w:hAnsiTheme="majorHAnsi" w:cs="Arial"/>
                <w:sz w:val="22"/>
                <w:szCs w:val="22"/>
              </w:rPr>
              <w:t>projeto</w:t>
            </w:r>
            <w:r w:rsidR="006277F7" w:rsidRPr="000034F8">
              <w:rPr>
                <w:rFonts w:asciiTheme="majorHAnsi" w:hAnsiTheme="majorHAnsi" w:cs="Arial"/>
                <w:sz w:val="22"/>
                <w:szCs w:val="22"/>
              </w:rPr>
              <w:t xml:space="preserve"> </w:t>
            </w:r>
            <w:r w:rsidR="009668BD" w:rsidRPr="000034F8">
              <w:rPr>
                <w:rFonts w:asciiTheme="majorHAnsi" w:hAnsiTheme="majorHAnsi" w:cs="Arial"/>
                <w:sz w:val="22"/>
                <w:szCs w:val="22"/>
              </w:rPr>
              <w:t>também o Vereador da Educação da Câmara</w:t>
            </w:r>
            <w:r w:rsidR="006277F7" w:rsidRPr="000034F8">
              <w:rPr>
                <w:rFonts w:asciiTheme="majorHAnsi" w:hAnsiTheme="majorHAnsi" w:cs="Arial"/>
                <w:sz w:val="22"/>
                <w:szCs w:val="22"/>
              </w:rPr>
              <w:t xml:space="preserve"> de Oeiras</w:t>
            </w:r>
            <w:r w:rsidR="009668BD" w:rsidRPr="000034F8">
              <w:rPr>
                <w:rFonts w:asciiTheme="majorHAnsi" w:hAnsiTheme="majorHAnsi" w:cs="Arial"/>
                <w:sz w:val="22"/>
                <w:szCs w:val="22"/>
              </w:rPr>
              <w:t xml:space="preserve"> concordou, uma vez que tinha na sua planificação lançar-se nesse domínio, considerando que este projeto </w:t>
            </w:r>
            <w:r w:rsidR="006277F7" w:rsidRPr="000034F8">
              <w:rPr>
                <w:rFonts w:asciiTheme="majorHAnsi" w:hAnsiTheme="majorHAnsi" w:cs="Arial"/>
                <w:sz w:val="22"/>
                <w:szCs w:val="22"/>
              </w:rPr>
              <w:t>“</w:t>
            </w:r>
            <w:r w:rsidR="009668BD" w:rsidRPr="000034F8">
              <w:rPr>
                <w:rFonts w:asciiTheme="majorHAnsi" w:hAnsiTheme="majorHAnsi" w:cs="Arial"/>
                <w:sz w:val="22"/>
                <w:szCs w:val="22"/>
              </w:rPr>
              <w:t>vem mesmo no momento certo</w:t>
            </w:r>
            <w:r w:rsidR="006277F7" w:rsidRPr="000034F8">
              <w:rPr>
                <w:rFonts w:asciiTheme="majorHAnsi" w:hAnsiTheme="majorHAnsi" w:cs="Arial"/>
                <w:sz w:val="22"/>
                <w:szCs w:val="22"/>
              </w:rPr>
              <w:t>”</w:t>
            </w:r>
            <w:r w:rsidR="009668BD" w:rsidRPr="000034F8">
              <w:rPr>
                <w:rFonts w:asciiTheme="majorHAnsi" w:hAnsiTheme="majorHAnsi" w:cs="Arial"/>
                <w:sz w:val="22"/>
                <w:szCs w:val="22"/>
              </w:rPr>
              <w:t>.</w:t>
            </w:r>
            <w:r w:rsidR="006277F7" w:rsidRPr="000034F8">
              <w:rPr>
                <w:rFonts w:asciiTheme="majorHAnsi" w:hAnsiTheme="majorHAnsi" w:cs="Arial"/>
                <w:sz w:val="22"/>
                <w:szCs w:val="22"/>
              </w:rPr>
              <w:t xml:space="preserve"> Este projeto vem ainda responder à perspetiva que o Centro Qualifica local tem para o desenvolvimento da literacia nas comunidades, de forma participativa, considerando-o a forma comunitária adequada de caminho para a certificação.</w:t>
            </w:r>
          </w:p>
          <w:p w:rsidR="001227B9" w:rsidRPr="000034F8" w:rsidRDefault="006277F7" w:rsidP="006277F7">
            <w:pPr>
              <w:rPr>
                <w:rFonts w:asciiTheme="majorHAnsi" w:hAnsiTheme="majorHAnsi" w:cs="Arial"/>
                <w:sz w:val="22"/>
                <w:szCs w:val="22"/>
              </w:rPr>
            </w:pPr>
            <w:r w:rsidRPr="000034F8">
              <w:rPr>
                <w:rFonts w:asciiTheme="majorHAnsi" w:hAnsiTheme="majorHAnsi" w:cs="Arial"/>
                <w:sz w:val="22"/>
                <w:szCs w:val="22"/>
              </w:rPr>
              <w:t xml:space="preserve">O desenvolvimento comunitário em que este projeto de encontra permite ainda integrar a </w:t>
            </w:r>
            <w:r w:rsidR="005D12EA" w:rsidRPr="000034F8">
              <w:rPr>
                <w:rFonts w:asciiTheme="majorHAnsi" w:hAnsiTheme="majorHAnsi" w:cs="Arial"/>
                <w:sz w:val="22"/>
                <w:szCs w:val="22"/>
              </w:rPr>
              <w:t>educação</w:t>
            </w:r>
            <w:r w:rsidRPr="000034F8">
              <w:rPr>
                <w:rFonts w:asciiTheme="majorHAnsi" w:hAnsiTheme="majorHAnsi" w:cs="Arial"/>
                <w:sz w:val="22"/>
                <w:szCs w:val="22"/>
              </w:rPr>
              <w:t xml:space="preserve"> de adultos com o envolvimento parental, mobilizando os atores locais p</w:t>
            </w:r>
            <w:r w:rsidR="005D12EA" w:rsidRPr="000034F8">
              <w:rPr>
                <w:rFonts w:asciiTheme="majorHAnsi" w:hAnsiTheme="majorHAnsi" w:cs="Arial"/>
                <w:sz w:val="22"/>
                <w:szCs w:val="22"/>
              </w:rPr>
              <w:t>ara o envolvimento comunitário n</w:t>
            </w:r>
            <w:r w:rsidRPr="000034F8">
              <w:rPr>
                <w:rFonts w:asciiTheme="majorHAnsi" w:hAnsiTheme="majorHAnsi" w:cs="Arial"/>
                <w:sz w:val="22"/>
                <w:szCs w:val="22"/>
              </w:rPr>
              <w:t>as aprendizagens das criança</w:t>
            </w:r>
            <w:r w:rsidR="005D12EA" w:rsidRPr="000034F8">
              <w:rPr>
                <w:rFonts w:asciiTheme="majorHAnsi" w:hAnsiTheme="majorHAnsi" w:cs="Arial"/>
                <w:sz w:val="22"/>
                <w:szCs w:val="22"/>
              </w:rPr>
              <w:t>s e adolescentes</w:t>
            </w:r>
            <w:r w:rsidRPr="000034F8">
              <w:rPr>
                <w:rFonts w:asciiTheme="majorHAnsi" w:hAnsiTheme="majorHAnsi" w:cs="Arial"/>
                <w:sz w:val="22"/>
                <w:szCs w:val="22"/>
              </w:rPr>
              <w:t xml:space="preserve"> (prevenção do insucesso escolar)</w:t>
            </w:r>
            <w:r w:rsidR="005D12EA" w:rsidRPr="000034F8">
              <w:rPr>
                <w:rFonts w:asciiTheme="majorHAnsi" w:hAnsiTheme="majorHAnsi" w:cs="Arial"/>
                <w:sz w:val="22"/>
                <w:szCs w:val="22"/>
              </w:rPr>
              <w:t xml:space="preserve">. </w:t>
            </w:r>
          </w:p>
        </w:tc>
      </w:tr>
    </w:tbl>
    <w:p w:rsidR="00FA4270" w:rsidRPr="000034F8" w:rsidRDefault="00FA4270" w:rsidP="00FA4270">
      <w:pPr>
        <w:rPr>
          <w:rFonts w:ascii="Times New Roman" w:hAnsi="Times New Roman" w:cs="Times New Roman"/>
          <w:sz w:val="20"/>
          <w:szCs w:val="20"/>
        </w:rPr>
      </w:pPr>
    </w:p>
    <w:p w:rsidR="00FA4270" w:rsidRPr="000034F8" w:rsidRDefault="00FA4270" w:rsidP="00220717">
      <w:pPr>
        <w:rPr>
          <w:rFonts w:ascii="Times New Roman" w:hAnsi="Times New Roman" w:cs="Times New Roman"/>
          <w:sz w:val="20"/>
          <w:szCs w:val="20"/>
        </w:rPr>
      </w:pPr>
    </w:p>
    <w:sectPr w:rsidR="00FA4270" w:rsidRPr="000034F8" w:rsidSect="00EF6F74">
      <w:pgSz w:w="16840" w:h="11900" w:orient="landscape"/>
      <w:pgMar w:top="1800" w:right="1440" w:bottom="180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F308E"/>
    <w:multiLevelType w:val="hybridMultilevel"/>
    <w:tmpl w:val="5A8650A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33847A28"/>
    <w:multiLevelType w:val="hybridMultilevel"/>
    <w:tmpl w:val="04407A2E"/>
    <w:lvl w:ilvl="0" w:tplc="71649C1A">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
    <w:nsid w:val="5B1E5487"/>
    <w:multiLevelType w:val="hybridMultilevel"/>
    <w:tmpl w:val="86D8784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67A8597E"/>
    <w:multiLevelType w:val="hybridMultilevel"/>
    <w:tmpl w:val="E9223D50"/>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4">
    <w:nsid w:val="6F7F33E1"/>
    <w:multiLevelType w:val="hybridMultilevel"/>
    <w:tmpl w:val="E9C859E8"/>
    <w:lvl w:ilvl="0" w:tplc="70D4F22A">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20"/>
  <w:hyphenationZone w:val="425"/>
  <w:characterSpacingControl w:val="doNotCompress"/>
  <w:compat>
    <w:useFELayout/>
  </w:compat>
  <w:rsids>
    <w:rsidRoot w:val="00EF6F74"/>
    <w:rsid w:val="000034F8"/>
    <w:rsid w:val="00010B9E"/>
    <w:rsid w:val="00024162"/>
    <w:rsid w:val="000269D2"/>
    <w:rsid w:val="00086D69"/>
    <w:rsid w:val="000A0555"/>
    <w:rsid w:val="000B21D8"/>
    <w:rsid w:val="000F701C"/>
    <w:rsid w:val="001227B9"/>
    <w:rsid w:val="0013169E"/>
    <w:rsid w:val="00146951"/>
    <w:rsid w:val="00162366"/>
    <w:rsid w:val="001D1D37"/>
    <w:rsid w:val="001D3531"/>
    <w:rsid w:val="001D6E1A"/>
    <w:rsid w:val="00220717"/>
    <w:rsid w:val="00283851"/>
    <w:rsid w:val="002A0AE8"/>
    <w:rsid w:val="002C3F86"/>
    <w:rsid w:val="002C7E19"/>
    <w:rsid w:val="003072A6"/>
    <w:rsid w:val="00330A8B"/>
    <w:rsid w:val="00333D38"/>
    <w:rsid w:val="003E5E6E"/>
    <w:rsid w:val="004230C3"/>
    <w:rsid w:val="00440649"/>
    <w:rsid w:val="00485424"/>
    <w:rsid w:val="005010E9"/>
    <w:rsid w:val="00524243"/>
    <w:rsid w:val="00533F76"/>
    <w:rsid w:val="005430AE"/>
    <w:rsid w:val="00564404"/>
    <w:rsid w:val="005867D4"/>
    <w:rsid w:val="00591311"/>
    <w:rsid w:val="005D12EA"/>
    <w:rsid w:val="005D59FE"/>
    <w:rsid w:val="00623B75"/>
    <w:rsid w:val="006277F7"/>
    <w:rsid w:val="006C5863"/>
    <w:rsid w:val="007E2CAE"/>
    <w:rsid w:val="007E57E0"/>
    <w:rsid w:val="008227B9"/>
    <w:rsid w:val="00891C91"/>
    <w:rsid w:val="008E7AB1"/>
    <w:rsid w:val="008F0AF0"/>
    <w:rsid w:val="009354F8"/>
    <w:rsid w:val="00947A78"/>
    <w:rsid w:val="009668BD"/>
    <w:rsid w:val="0098656E"/>
    <w:rsid w:val="009B39A5"/>
    <w:rsid w:val="009D438B"/>
    <w:rsid w:val="00A84F53"/>
    <w:rsid w:val="00AA4D01"/>
    <w:rsid w:val="00B3056C"/>
    <w:rsid w:val="00B46C7C"/>
    <w:rsid w:val="00B65C3B"/>
    <w:rsid w:val="00BA747F"/>
    <w:rsid w:val="00BC63E5"/>
    <w:rsid w:val="00BF0706"/>
    <w:rsid w:val="00C010A3"/>
    <w:rsid w:val="00C165C0"/>
    <w:rsid w:val="00C41C3F"/>
    <w:rsid w:val="00C9689E"/>
    <w:rsid w:val="00CA0A62"/>
    <w:rsid w:val="00D80DCC"/>
    <w:rsid w:val="00DA4F38"/>
    <w:rsid w:val="00E44D9B"/>
    <w:rsid w:val="00E8541C"/>
    <w:rsid w:val="00E95941"/>
    <w:rsid w:val="00EC3B31"/>
    <w:rsid w:val="00EF3F38"/>
    <w:rsid w:val="00EF6F74"/>
    <w:rsid w:val="00FA4270"/>
  </w:rsids>
  <m:mathPr>
    <m:mathFont m:val="Cambria Math"/>
    <m:brkBin m:val="before"/>
    <m:brkBinSub m:val="--"/>
    <m:smallFrac m:val="off"/>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5C0"/>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59"/>
    <w:rsid w:val="00EF6F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CA0A62"/>
    <w:pPr>
      <w:ind w:left="720"/>
      <w:contextualSpacing/>
    </w:pPr>
  </w:style>
  <w:style w:type="character" w:styleId="Hiperligao">
    <w:name w:val="Hyperlink"/>
    <w:basedOn w:val="Tipodeletrapredefinidodopargrafo"/>
    <w:uiPriority w:val="99"/>
    <w:unhideWhenUsed/>
    <w:rsid w:val="000B21D8"/>
    <w:rPr>
      <w:color w:val="0000FF" w:themeColor="hyperlink"/>
      <w:u w:val="single"/>
    </w:rPr>
  </w:style>
  <w:style w:type="character" w:customStyle="1" w:styleId="UnresolvedMention">
    <w:name w:val="Unresolved Mention"/>
    <w:basedOn w:val="Tipodeletrapredefinidodopargrafo"/>
    <w:uiPriority w:val="99"/>
    <w:semiHidden/>
    <w:unhideWhenUsed/>
    <w:rsid w:val="000B21D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69247389">
      <w:bodyDiv w:val="1"/>
      <w:marLeft w:val="0"/>
      <w:marRight w:val="0"/>
      <w:marTop w:val="0"/>
      <w:marBottom w:val="0"/>
      <w:divBdr>
        <w:top w:val="none" w:sz="0" w:space="0" w:color="auto"/>
        <w:left w:val="none" w:sz="0" w:space="0" w:color="auto"/>
        <w:bottom w:val="none" w:sz="0" w:space="0" w:color="auto"/>
        <w:right w:val="none" w:sz="0" w:space="0" w:color="auto"/>
      </w:divBdr>
      <w:divsChild>
        <w:div w:id="1910572929">
          <w:marLeft w:val="0"/>
          <w:marRight w:val="0"/>
          <w:marTop w:val="0"/>
          <w:marBottom w:val="0"/>
          <w:divBdr>
            <w:top w:val="none" w:sz="0" w:space="0" w:color="auto"/>
            <w:left w:val="none" w:sz="0" w:space="0" w:color="auto"/>
            <w:bottom w:val="none" w:sz="0" w:space="0" w:color="auto"/>
            <w:right w:val="none" w:sz="0" w:space="0" w:color="auto"/>
          </w:divBdr>
        </w:div>
        <w:div w:id="1588688112">
          <w:marLeft w:val="0"/>
          <w:marRight w:val="0"/>
          <w:marTop w:val="0"/>
          <w:marBottom w:val="0"/>
          <w:divBdr>
            <w:top w:val="none" w:sz="0" w:space="0" w:color="auto"/>
            <w:left w:val="none" w:sz="0" w:space="0" w:color="auto"/>
            <w:bottom w:val="none" w:sz="0" w:space="0" w:color="auto"/>
            <w:right w:val="none" w:sz="0" w:space="0" w:color="auto"/>
          </w:divBdr>
        </w:div>
        <w:div w:id="1474984736">
          <w:marLeft w:val="0"/>
          <w:marRight w:val="0"/>
          <w:marTop w:val="0"/>
          <w:marBottom w:val="0"/>
          <w:divBdr>
            <w:top w:val="none" w:sz="0" w:space="0" w:color="auto"/>
            <w:left w:val="none" w:sz="0" w:space="0" w:color="auto"/>
            <w:bottom w:val="none" w:sz="0" w:space="0" w:color="auto"/>
            <w:right w:val="none" w:sz="0" w:space="0" w:color="auto"/>
          </w:divBdr>
        </w:div>
        <w:div w:id="502013094">
          <w:marLeft w:val="0"/>
          <w:marRight w:val="0"/>
          <w:marTop w:val="0"/>
          <w:marBottom w:val="0"/>
          <w:divBdr>
            <w:top w:val="none" w:sz="0" w:space="0" w:color="auto"/>
            <w:left w:val="none" w:sz="0" w:space="0" w:color="auto"/>
            <w:bottom w:val="none" w:sz="0" w:space="0" w:color="auto"/>
            <w:right w:val="none" w:sz="0" w:space="0" w:color="auto"/>
          </w:divBdr>
        </w:div>
      </w:divsChild>
    </w:div>
    <w:div w:id="1312904772">
      <w:bodyDiv w:val="1"/>
      <w:marLeft w:val="0"/>
      <w:marRight w:val="0"/>
      <w:marTop w:val="0"/>
      <w:marBottom w:val="0"/>
      <w:divBdr>
        <w:top w:val="none" w:sz="0" w:space="0" w:color="auto"/>
        <w:left w:val="none" w:sz="0" w:space="0" w:color="auto"/>
        <w:bottom w:val="none" w:sz="0" w:space="0" w:color="auto"/>
        <w:right w:val="none" w:sz="0" w:space="0" w:color="auto"/>
      </w:divBdr>
      <w:divsChild>
        <w:div w:id="1332684441">
          <w:marLeft w:val="0"/>
          <w:marRight w:val="0"/>
          <w:marTop w:val="0"/>
          <w:marBottom w:val="0"/>
          <w:divBdr>
            <w:top w:val="none" w:sz="0" w:space="0" w:color="auto"/>
            <w:left w:val="none" w:sz="0" w:space="0" w:color="auto"/>
            <w:bottom w:val="none" w:sz="0" w:space="0" w:color="auto"/>
            <w:right w:val="none" w:sz="0" w:space="0" w:color="auto"/>
          </w:divBdr>
          <w:divsChild>
            <w:div w:id="27880754">
              <w:marLeft w:val="0"/>
              <w:marRight w:val="0"/>
              <w:marTop w:val="105"/>
              <w:marBottom w:val="0"/>
              <w:divBdr>
                <w:top w:val="none" w:sz="0" w:space="0" w:color="auto"/>
                <w:left w:val="none" w:sz="0" w:space="0" w:color="auto"/>
                <w:bottom w:val="none" w:sz="0" w:space="0" w:color="auto"/>
                <w:right w:val="none" w:sz="0" w:space="0" w:color="auto"/>
              </w:divBdr>
            </w:div>
          </w:divsChild>
        </w:div>
        <w:div w:id="669983682">
          <w:marLeft w:val="0"/>
          <w:marRight w:val="0"/>
          <w:marTop w:val="0"/>
          <w:marBottom w:val="0"/>
          <w:divBdr>
            <w:top w:val="none" w:sz="0" w:space="0" w:color="auto"/>
            <w:left w:val="none" w:sz="0" w:space="0" w:color="auto"/>
            <w:bottom w:val="none" w:sz="0" w:space="0" w:color="auto"/>
            <w:right w:val="none" w:sz="0" w:space="0" w:color="auto"/>
          </w:divBdr>
          <w:divsChild>
            <w:div w:id="137562189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99367081">
      <w:bodyDiv w:val="1"/>
      <w:marLeft w:val="0"/>
      <w:marRight w:val="0"/>
      <w:marTop w:val="0"/>
      <w:marBottom w:val="0"/>
      <w:divBdr>
        <w:top w:val="none" w:sz="0" w:space="0" w:color="auto"/>
        <w:left w:val="none" w:sz="0" w:space="0" w:color="auto"/>
        <w:bottom w:val="none" w:sz="0" w:space="0" w:color="auto"/>
        <w:right w:val="none" w:sz="0" w:space="0" w:color="auto"/>
      </w:divBdr>
    </w:div>
    <w:div w:id="2113739721">
      <w:bodyDiv w:val="1"/>
      <w:marLeft w:val="0"/>
      <w:marRight w:val="0"/>
      <w:marTop w:val="0"/>
      <w:marBottom w:val="0"/>
      <w:divBdr>
        <w:top w:val="none" w:sz="0" w:space="0" w:color="auto"/>
        <w:left w:val="none" w:sz="0" w:space="0" w:color="auto"/>
        <w:bottom w:val="none" w:sz="0" w:space="0" w:color="auto"/>
        <w:right w:val="none" w:sz="0" w:space="0" w:color="auto"/>
      </w:divBdr>
      <w:divsChild>
        <w:div w:id="165703359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anuelasimoespaulo@gmail.com" TargetMode="External"/><Relationship Id="rId3" Type="http://schemas.openxmlformats.org/officeDocument/2006/relationships/styles" Target="styles.xml"/><Relationship Id="rId7" Type="http://schemas.openxmlformats.org/officeDocument/2006/relationships/hyperlink" Target="mailto:alvaro.cidrai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pt/search?site=async/lcl_akp&amp;q=rumo+-+cooperativa+de+solidariedade+social,+crl+endere%C3%A7o&amp;stick=H4sIAAAAAAAAAOPgE-LVT9c3NEwyN80yTMlL0pLNTrbSz8lPTizJzM-DM6wSU1KKUouLAQ1HcIgwAAAA&amp;ludocid=12941148414337192242&amp;sa=X&amp;ved=2ahUKEwjT5oz3uurcAhUSVhoKHSC_A_0Q6BMwA3oECAEQI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uciliasalgad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AE3CA-B720-4067-A4AE-E171A90FF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Pages>
  <Words>1789</Words>
  <Characters>9666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Guimarães</dc:creator>
  <cp:lastModifiedBy>lucilia</cp:lastModifiedBy>
  <cp:revision>12</cp:revision>
  <dcterms:created xsi:type="dcterms:W3CDTF">2018-08-14T08:18:00Z</dcterms:created>
  <dcterms:modified xsi:type="dcterms:W3CDTF">2018-08-14T17:09:00Z</dcterms:modified>
</cp:coreProperties>
</file>